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F2" w:rsidRDefault="00A758F2" w:rsidP="00A758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Accredited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Learning Outcomes</w:t>
      </w:r>
      <w:r>
        <w:rPr>
          <w:rFonts w:ascii="Times New Roman" w:eastAsia="Times New Roman" w:hAnsi="Times New Roman" w:cs="Times New Roman"/>
          <w:sz w:val="24"/>
          <w:szCs w:val="24"/>
        </w:rPr>
        <w:t>:  Alignment with University Outcomes</w:t>
      </w:r>
    </w:p>
    <w:p w:rsidR="00A758F2" w:rsidRPr="00AA6ED2" w:rsidRDefault="00A758F2" w:rsidP="00A758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(include this form with the annual assessment)</w:t>
      </w:r>
      <w:bookmarkStart w:id="0" w:name="_GoBack"/>
      <w:bookmarkEnd w:id="0"/>
    </w:p>
    <w:p w:rsidR="00A758F2" w:rsidRDefault="00A758F2" w:rsidP="00A758F2">
      <w:pPr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Y="304"/>
        <w:tblW w:w="0" w:type="auto"/>
        <w:tblLook w:val="04A0" w:firstRow="1" w:lastRow="0" w:firstColumn="1" w:lastColumn="0" w:noHBand="0" w:noVBand="1"/>
      </w:tblPr>
      <w:tblGrid>
        <w:gridCol w:w="3666"/>
        <w:gridCol w:w="3816"/>
        <w:gridCol w:w="1868"/>
      </w:tblGrid>
      <w:tr w:rsidR="00A758F2" w:rsidTr="005A3596">
        <w:tc>
          <w:tcPr>
            <w:tcW w:w="4225" w:type="dxa"/>
            <w:shd w:val="clear" w:color="auto" w:fill="BFBFBF" w:themeFill="background1" w:themeFillShade="BF"/>
          </w:tcPr>
          <w:p w:rsidR="00A758F2" w:rsidRDefault="00A758F2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Department: 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A758F2" w:rsidRDefault="00A758F2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Assessment Coordinator:</w:t>
            </w:r>
          </w:p>
        </w:tc>
        <w:tc>
          <w:tcPr>
            <w:tcW w:w="2155" w:type="dxa"/>
            <w:shd w:val="clear" w:color="auto" w:fill="BFBFBF" w:themeFill="background1" w:themeFillShade="BF"/>
          </w:tcPr>
          <w:p w:rsidR="00A758F2" w:rsidRDefault="00A758F2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Date:</w:t>
            </w:r>
          </w:p>
          <w:p w:rsidR="00A758F2" w:rsidRDefault="00A758F2" w:rsidP="005A3596">
            <w:pPr>
              <w:rPr>
                <w:rFonts w:ascii="Cambria" w:hAnsi="Cambria"/>
              </w:rPr>
            </w:pPr>
          </w:p>
          <w:p w:rsidR="00A758F2" w:rsidRDefault="00A758F2" w:rsidP="005A3596">
            <w:pPr>
              <w:rPr>
                <w:rFonts w:ascii="Cambria" w:hAnsi="Cambria"/>
              </w:rPr>
            </w:pPr>
          </w:p>
        </w:tc>
      </w:tr>
      <w:tr w:rsidR="00A758F2" w:rsidTr="005A3596">
        <w:tc>
          <w:tcPr>
            <w:tcW w:w="4225" w:type="dxa"/>
            <w:shd w:val="clear" w:color="auto" w:fill="BFBFBF" w:themeFill="background1" w:themeFillShade="BF"/>
          </w:tcPr>
          <w:p w:rsidR="00A758F2" w:rsidRDefault="00A758F2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Program:</w:t>
            </w:r>
          </w:p>
          <w:p w:rsidR="00A758F2" w:rsidRDefault="00A758F2" w:rsidP="005A3596">
            <w:pPr>
              <w:rPr>
                <w:rFonts w:ascii="Cambria" w:hAnsi="Cambria"/>
              </w:rPr>
            </w:pPr>
          </w:p>
          <w:p w:rsidR="00A758F2" w:rsidRDefault="00A758F2" w:rsidP="005A3596">
            <w:pPr>
              <w:rPr>
                <w:rFonts w:ascii="Cambria" w:hAnsi="Cambria"/>
              </w:rPr>
            </w:pPr>
          </w:p>
        </w:tc>
        <w:tc>
          <w:tcPr>
            <w:tcW w:w="6565" w:type="dxa"/>
            <w:gridSpan w:val="2"/>
            <w:shd w:val="clear" w:color="auto" w:fill="BFBFBF" w:themeFill="background1" w:themeFillShade="BF"/>
          </w:tcPr>
          <w:p w:rsidR="00A758F2" w:rsidRDefault="00A758F2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Coordinator’s Email address:</w:t>
            </w:r>
          </w:p>
        </w:tc>
      </w:tr>
    </w:tbl>
    <w:p w:rsidR="00A758F2" w:rsidRDefault="00A758F2" w:rsidP="00A758F2">
      <w:pPr>
        <w:rPr>
          <w:rFonts w:ascii="Cambria" w:hAnsi="Cambria"/>
        </w:rPr>
      </w:pPr>
    </w:p>
    <w:p w:rsidR="00A758F2" w:rsidRDefault="00A758F2" w:rsidP="00A758F2">
      <w:pPr>
        <w:rPr>
          <w:rFonts w:ascii="Cambria" w:hAnsi="Cambria"/>
          <w:b/>
          <w:sz w:val="24"/>
          <w:szCs w:val="24"/>
        </w:rPr>
      </w:pPr>
    </w:p>
    <w:p w:rsidR="00A758F2" w:rsidRDefault="00A758F2" w:rsidP="00A758F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Program Student Learning </w:t>
      </w:r>
      <w:r w:rsidRPr="00AC7176">
        <w:rPr>
          <w:rFonts w:ascii="Cambria" w:hAnsi="Cambria"/>
          <w:b/>
          <w:sz w:val="24"/>
          <w:szCs w:val="24"/>
        </w:rPr>
        <w:t>Outcomes</w:t>
      </w:r>
      <w:r>
        <w:rPr>
          <w:rFonts w:ascii="Cambria" w:hAnsi="Cambria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8F2" w:rsidTr="005A3596">
        <w:tc>
          <w:tcPr>
            <w:tcW w:w="10790" w:type="dxa"/>
            <w:shd w:val="clear" w:color="auto" w:fill="BFBFBF" w:themeFill="background1" w:themeFillShade="BF"/>
          </w:tcPr>
          <w:p w:rsidR="00A758F2" w:rsidRDefault="00A758F2" w:rsidP="005A359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Program student learning outcomes should be </w:t>
            </w:r>
            <w:r>
              <w:rPr>
                <w:rFonts w:ascii="Cambria" w:hAnsi="Cambria"/>
              </w:rPr>
              <w:t>s</w:t>
            </w:r>
            <w:r w:rsidRPr="00AC7176">
              <w:rPr>
                <w:rFonts w:ascii="Cambria" w:hAnsi="Cambria"/>
              </w:rPr>
              <w:t xml:space="preserve">pecific statements that articulate the knowledge, skills, abilities, </w:t>
            </w:r>
            <w:r>
              <w:rPr>
                <w:rFonts w:ascii="Cambria" w:hAnsi="Cambria"/>
              </w:rPr>
              <w:t xml:space="preserve">or </w:t>
            </w:r>
            <w:r w:rsidRPr="00AC7176">
              <w:rPr>
                <w:rFonts w:ascii="Cambria" w:hAnsi="Cambria"/>
              </w:rPr>
              <w:t xml:space="preserve">dispositions </w:t>
            </w:r>
            <w:r>
              <w:rPr>
                <w:rFonts w:ascii="Cambria" w:hAnsi="Cambria"/>
              </w:rPr>
              <w:t xml:space="preserve">students should gain or improve </w:t>
            </w:r>
            <w:r w:rsidRPr="00AC7176">
              <w:rPr>
                <w:rFonts w:ascii="Cambria" w:hAnsi="Cambria"/>
              </w:rPr>
              <w:t>through their academic program.</w:t>
            </w:r>
            <w:r>
              <w:rPr>
                <w:rFonts w:ascii="Cambria" w:hAnsi="Cambria"/>
              </w:rPr>
              <w:t xml:space="preserve"> Each outcome should use precise action verbs (recognize, </w:t>
            </w:r>
            <w:r w:rsidRPr="00087DF2">
              <w:rPr>
                <w:rFonts w:ascii="Cambria" w:hAnsi="Cambria"/>
              </w:rPr>
              <w:t>distinguish, demonstrate, analyze, create, measure, etc</w:t>
            </w:r>
            <w:r>
              <w:t>.)</w:t>
            </w:r>
            <w:r>
              <w:rPr>
                <w:rFonts w:ascii="Cambria" w:hAnsi="Cambria"/>
              </w:rPr>
              <w:t xml:space="preserve"> </w:t>
            </w:r>
            <w:r w:rsidRPr="00087DF2">
              <w:rPr>
                <w:rFonts w:ascii="Cambria" w:hAnsi="Cambria"/>
                <w:b/>
                <w:u w:val="single"/>
              </w:rPr>
              <w:t>and</w:t>
            </w:r>
            <w:r>
              <w:rPr>
                <w:rFonts w:ascii="Cambria" w:hAnsi="Cambria"/>
              </w:rPr>
              <w:t xml:space="preserve"> specify precisely who will acquire the skill. </w:t>
            </w:r>
          </w:p>
          <w:p w:rsidR="00A758F2" w:rsidRDefault="00A758F2" w:rsidP="005A3596">
            <w:pPr>
              <w:spacing w:line="276" w:lineRule="auto"/>
              <w:rPr>
                <w:rFonts w:ascii="Cambria" w:hAnsi="Cambria"/>
              </w:rPr>
            </w:pPr>
          </w:p>
          <w:p w:rsidR="00A758F2" w:rsidRDefault="00A758F2" w:rsidP="005A3596">
            <w:r>
              <w:rPr>
                <w:rFonts w:ascii="Cambria" w:hAnsi="Cambria"/>
              </w:rPr>
              <w:t xml:space="preserve">For example: Graduates will be able to </w:t>
            </w:r>
            <w:r>
              <w:t>design and create texts for a variety of purposes and audiences, evaluating and assessing the effectiveness and meaning of such texts.</w:t>
            </w:r>
          </w:p>
          <w:p w:rsidR="00A758F2" w:rsidRDefault="00A758F2" w:rsidP="005A359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758F2" w:rsidRDefault="00A758F2" w:rsidP="00A758F2">
      <w:pPr>
        <w:pStyle w:val="ListParagraph"/>
        <w:spacing w:after="120"/>
        <w:rPr>
          <w:rFonts w:ascii="Cambria" w:hAnsi="Cambria"/>
        </w:rPr>
      </w:pPr>
    </w:p>
    <w:p w:rsidR="00A758F2" w:rsidRPr="00087DF2" w:rsidRDefault="00A758F2" w:rsidP="00A758F2">
      <w:pPr>
        <w:pStyle w:val="ListParagraph"/>
        <w:widowControl/>
        <w:numPr>
          <w:ilvl w:val="0"/>
          <w:numId w:val="1"/>
        </w:numPr>
        <w:spacing w:after="120" w:line="259" w:lineRule="auto"/>
        <w:rPr>
          <w:rFonts w:ascii="Cambria" w:hAnsi="Cambria"/>
        </w:rPr>
      </w:pPr>
      <w:r w:rsidRPr="00087DF2">
        <w:rPr>
          <w:rFonts w:ascii="Cambria" w:hAnsi="Cambria"/>
        </w:rPr>
        <w:t xml:space="preserve">Please list </w:t>
      </w:r>
      <w:r>
        <w:rPr>
          <w:rFonts w:ascii="Cambria" w:hAnsi="Cambria"/>
        </w:rPr>
        <w:t xml:space="preserve">all </w:t>
      </w:r>
      <w:r w:rsidRPr="00087DF2">
        <w:rPr>
          <w:rFonts w:ascii="Cambria" w:hAnsi="Cambria"/>
        </w:rPr>
        <w:t xml:space="preserve">program learning outcomes in the left column, below. </w:t>
      </w:r>
    </w:p>
    <w:p w:rsidR="00A758F2" w:rsidRPr="00087DF2" w:rsidRDefault="00A758F2" w:rsidP="00A758F2">
      <w:pPr>
        <w:pStyle w:val="ListParagraph"/>
        <w:widowControl/>
        <w:numPr>
          <w:ilvl w:val="0"/>
          <w:numId w:val="1"/>
        </w:numPr>
        <w:spacing w:after="120" w:line="259" w:lineRule="auto"/>
        <w:rPr>
          <w:rFonts w:ascii="Cambria" w:hAnsi="Cambria"/>
        </w:rPr>
      </w:pPr>
      <w:r w:rsidRPr="00087DF2">
        <w:rPr>
          <w:rFonts w:ascii="Cambria" w:hAnsi="Cambria"/>
        </w:rPr>
        <w:t xml:space="preserve">In the </w:t>
      </w:r>
      <w:r>
        <w:rPr>
          <w:rFonts w:ascii="Cambria" w:hAnsi="Cambria"/>
        </w:rPr>
        <w:t>second</w:t>
      </w:r>
      <w:r w:rsidRPr="00087DF2">
        <w:rPr>
          <w:rFonts w:ascii="Cambria" w:hAnsi="Cambria"/>
        </w:rPr>
        <w:t xml:space="preserve"> column, please </w:t>
      </w:r>
      <w:r>
        <w:rPr>
          <w:rFonts w:ascii="Cambria" w:hAnsi="Cambria"/>
        </w:rPr>
        <w:t>indicate</w:t>
      </w:r>
      <w:r w:rsidRPr="00087DF2">
        <w:rPr>
          <w:rFonts w:ascii="Cambria" w:hAnsi="Cambria"/>
        </w:rPr>
        <w:t xml:space="preserve"> the number </w:t>
      </w:r>
      <w:r>
        <w:rPr>
          <w:rFonts w:ascii="Cambria" w:hAnsi="Cambria"/>
        </w:rPr>
        <w:t>corresponding to a</w:t>
      </w:r>
      <w:r w:rsidRPr="00087DF2">
        <w:rPr>
          <w:rFonts w:ascii="Cambria" w:hAnsi="Cambria"/>
        </w:rPr>
        <w:t xml:space="preserve"> University Learning Outcome to whic</w:t>
      </w:r>
      <w:r>
        <w:rPr>
          <w:rFonts w:ascii="Cambria" w:hAnsi="Cambria"/>
        </w:rPr>
        <w:t xml:space="preserve">h the Program Learning Outcome aligns. Each program outcome </w:t>
      </w:r>
      <w:r w:rsidRPr="00087DF2">
        <w:rPr>
          <w:rFonts w:ascii="Cambria" w:hAnsi="Cambria"/>
        </w:rPr>
        <w:t xml:space="preserve">should align to </w:t>
      </w:r>
      <w:r w:rsidRPr="001939DD">
        <w:rPr>
          <w:rFonts w:ascii="Cambria" w:hAnsi="Cambria"/>
          <w:u w:val="single"/>
        </w:rPr>
        <w:t>at least one</w:t>
      </w:r>
      <w:r w:rsidRPr="00087DF2">
        <w:rPr>
          <w:rFonts w:ascii="Cambria" w:hAnsi="Cambria"/>
        </w:rPr>
        <w:t xml:space="preserve"> University Learning Outcome:</w:t>
      </w:r>
    </w:p>
    <w:p w:rsidR="00A758F2" w:rsidRPr="00087DF2" w:rsidRDefault="00A758F2" w:rsidP="00A758F2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  <w:rPr>
          <w:rFonts w:ascii="Cambria" w:hAnsi="Cambria"/>
          <w:i/>
        </w:rPr>
      </w:pPr>
      <w:r w:rsidRPr="00087DF2">
        <w:rPr>
          <w:rFonts w:ascii="Cambria" w:hAnsi="Cambria"/>
          <w:i/>
        </w:rPr>
        <w:t>Students will mature in their understanding of the creative, natural, social</w:t>
      </w:r>
      <w:r>
        <w:rPr>
          <w:rFonts w:ascii="Cambria" w:hAnsi="Cambria"/>
          <w:i/>
        </w:rPr>
        <w:t>,</w:t>
      </w:r>
      <w:r w:rsidRPr="00087DF2">
        <w:rPr>
          <w:rFonts w:ascii="Cambria" w:hAnsi="Cambria"/>
          <w:i/>
        </w:rPr>
        <w:t xml:space="preserve"> and cultural forces that shape the world.</w:t>
      </w:r>
    </w:p>
    <w:p w:rsidR="00A758F2" w:rsidRPr="00087DF2" w:rsidRDefault="00A758F2" w:rsidP="00A758F2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  <w:rPr>
          <w:rFonts w:ascii="Cambria" w:hAnsi="Cambria"/>
          <w:i/>
        </w:rPr>
      </w:pPr>
      <w:r w:rsidRPr="00087DF2">
        <w:rPr>
          <w:rFonts w:ascii="Cambria" w:hAnsi="Cambria"/>
          <w:i/>
        </w:rPr>
        <w:t>Students will develop intellectual inquiry and problem-solving skills, leading to praxis.</w:t>
      </w:r>
    </w:p>
    <w:p w:rsidR="00A758F2" w:rsidRPr="00087DF2" w:rsidRDefault="00A758F2" w:rsidP="00A758F2">
      <w:pPr>
        <w:pStyle w:val="ListParagraph"/>
        <w:widowControl/>
        <w:numPr>
          <w:ilvl w:val="1"/>
          <w:numId w:val="2"/>
        </w:numPr>
        <w:spacing w:after="160" w:line="259" w:lineRule="auto"/>
        <w:contextualSpacing/>
        <w:rPr>
          <w:rFonts w:ascii="Cambria" w:hAnsi="Cambria"/>
          <w:i/>
        </w:rPr>
      </w:pPr>
      <w:r w:rsidRPr="00087DF2">
        <w:rPr>
          <w:rFonts w:ascii="Cambria" w:hAnsi="Cambria"/>
          <w:i/>
        </w:rPr>
        <w:t>Students will commit to personal and professional ethical responsibility.</w:t>
      </w:r>
    </w:p>
    <w:p w:rsidR="00A758F2" w:rsidRDefault="00A758F2" w:rsidP="00A758F2">
      <w:pPr>
        <w:pStyle w:val="ListParagraph"/>
        <w:widowControl/>
        <w:numPr>
          <w:ilvl w:val="1"/>
          <w:numId w:val="2"/>
        </w:numPr>
        <w:spacing w:after="120"/>
        <w:contextualSpacing/>
        <w:rPr>
          <w:rFonts w:ascii="Cambria" w:hAnsi="Cambria"/>
          <w:i/>
        </w:rPr>
      </w:pPr>
      <w:r w:rsidRPr="00087DF2">
        <w:rPr>
          <w:rFonts w:ascii="Cambria" w:hAnsi="Cambria"/>
          <w:i/>
        </w:rPr>
        <w:t>Students will integrate and apply their learning across general and specialized fields.</w:t>
      </w:r>
    </w:p>
    <w:p w:rsidR="00A758F2" w:rsidRPr="00430006" w:rsidRDefault="00A758F2" w:rsidP="00A758F2">
      <w:pPr>
        <w:pStyle w:val="ListParagraph"/>
        <w:spacing w:after="120"/>
        <w:ind w:left="1440"/>
        <w:rPr>
          <w:rFonts w:ascii="Cambria" w:hAnsi="Cambria"/>
          <w:i/>
        </w:rPr>
      </w:pPr>
    </w:p>
    <w:p w:rsidR="00A758F2" w:rsidRPr="00087DF2" w:rsidRDefault="00A758F2" w:rsidP="00A758F2">
      <w:p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Please</w:t>
      </w:r>
      <w:r w:rsidRPr="00087DF2">
        <w:rPr>
          <w:rFonts w:ascii="Cambria" w:hAnsi="Cambria"/>
          <w:b/>
        </w:rPr>
        <w:t xml:space="preserve"> add additional rows to the table</w:t>
      </w:r>
      <w:r>
        <w:rPr>
          <w:rFonts w:ascii="Cambria" w:hAnsi="Cambria"/>
          <w:b/>
        </w:rPr>
        <w:t>, if needed</w:t>
      </w:r>
      <w:r w:rsidRPr="00087DF2">
        <w:rPr>
          <w:rFonts w:ascii="Cambria" w:hAnsi="Cambria"/>
          <w:b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72"/>
        <w:gridCol w:w="2078"/>
      </w:tblGrid>
      <w:tr w:rsidR="00A758F2" w:rsidTr="005A3596">
        <w:tc>
          <w:tcPr>
            <w:tcW w:w="3889" w:type="pct"/>
          </w:tcPr>
          <w:p w:rsidR="00A758F2" w:rsidRPr="00D828D3" w:rsidRDefault="00A758F2" w:rsidP="005A35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Program Learning Outcome</w:t>
            </w:r>
          </w:p>
        </w:tc>
        <w:tc>
          <w:tcPr>
            <w:tcW w:w="1111" w:type="pct"/>
          </w:tcPr>
          <w:p w:rsidR="00A758F2" w:rsidRPr="00DD51C8" w:rsidRDefault="00A758F2" w:rsidP="005A3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Aligns with University Learning Outcome #?</w:t>
            </w:r>
          </w:p>
        </w:tc>
      </w:tr>
      <w:tr w:rsidR="00A758F2" w:rsidTr="005A3596">
        <w:trPr>
          <w:trHeight w:val="233"/>
        </w:trPr>
        <w:tc>
          <w:tcPr>
            <w:tcW w:w="3889" w:type="pct"/>
          </w:tcPr>
          <w:p w:rsidR="00A758F2" w:rsidRDefault="00A758F2" w:rsidP="005A3596">
            <w:pPr>
              <w:rPr>
                <w:rFonts w:ascii="Cambria" w:hAnsi="Cambria"/>
              </w:rPr>
            </w:pPr>
          </w:p>
        </w:tc>
        <w:tc>
          <w:tcPr>
            <w:tcW w:w="1111" w:type="pct"/>
          </w:tcPr>
          <w:p w:rsidR="00A758F2" w:rsidRDefault="00A758F2" w:rsidP="005A3596">
            <w:pPr>
              <w:rPr>
                <w:rFonts w:ascii="Cambria" w:hAnsi="Cambria"/>
              </w:rPr>
            </w:pPr>
          </w:p>
        </w:tc>
      </w:tr>
      <w:tr w:rsidR="00A758F2" w:rsidTr="005A3596">
        <w:tc>
          <w:tcPr>
            <w:tcW w:w="3889" w:type="pct"/>
          </w:tcPr>
          <w:p w:rsidR="00A758F2" w:rsidRDefault="00A758F2" w:rsidP="005A3596">
            <w:pPr>
              <w:rPr>
                <w:rFonts w:ascii="Cambria" w:hAnsi="Cambria"/>
              </w:rPr>
            </w:pPr>
          </w:p>
        </w:tc>
        <w:tc>
          <w:tcPr>
            <w:tcW w:w="1111" w:type="pct"/>
          </w:tcPr>
          <w:p w:rsidR="00A758F2" w:rsidRDefault="00A758F2" w:rsidP="005A3596">
            <w:pPr>
              <w:rPr>
                <w:rFonts w:ascii="Cambria" w:hAnsi="Cambria"/>
              </w:rPr>
            </w:pPr>
          </w:p>
        </w:tc>
      </w:tr>
      <w:tr w:rsidR="00A758F2" w:rsidTr="005A3596">
        <w:tc>
          <w:tcPr>
            <w:tcW w:w="3889" w:type="pct"/>
          </w:tcPr>
          <w:p w:rsidR="00A758F2" w:rsidRDefault="00A758F2" w:rsidP="005A3596">
            <w:pPr>
              <w:rPr>
                <w:rFonts w:ascii="Cambria" w:hAnsi="Cambria"/>
              </w:rPr>
            </w:pPr>
          </w:p>
        </w:tc>
        <w:tc>
          <w:tcPr>
            <w:tcW w:w="1111" w:type="pct"/>
          </w:tcPr>
          <w:p w:rsidR="00A758F2" w:rsidRDefault="00A758F2" w:rsidP="005A3596">
            <w:pPr>
              <w:rPr>
                <w:rFonts w:ascii="Cambria" w:hAnsi="Cambria"/>
              </w:rPr>
            </w:pPr>
          </w:p>
        </w:tc>
      </w:tr>
      <w:tr w:rsidR="00A758F2" w:rsidTr="005A3596">
        <w:tc>
          <w:tcPr>
            <w:tcW w:w="3889" w:type="pct"/>
          </w:tcPr>
          <w:p w:rsidR="00A758F2" w:rsidRDefault="00A758F2" w:rsidP="005A3596">
            <w:pPr>
              <w:rPr>
                <w:rFonts w:ascii="Cambria" w:hAnsi="Cambria"/>
              </w:rPr>
            </w:pPr>
          </w:p>
        </w:tc>
        <w:tc>
          <w:tcPr>
            <w:tcW w:w="1111" w:type="pct"/>
          </w:tcPr>
          <w:p w:rsidR="00A758F2" w:rsidRDefault="00A758F2" w:rsidP="005A3596">
            <w:pPr>
              <w:rPr>
                <w:rFonts w:ascii="Cambria" w:hAnsi="Cambria"/>
              </w:rPr>
            </w:pPr>
          </w:p>
        </w:tc>
      </w:tr>
    </w:tbl>
    <w:p w:rsidR="00A758F2" w:rsidRDefault="00A758F2" w:rsidP="00A758F2">
      <w:pPr>
        <w:rPr>
          <w:rFonts w:ascii="Cambria" w:hAnsi="Cambria"/>
          <w:b/>
          <w:sz w:val="24"/>
          <w:szCs w:val="24"/>
        </w:rPr>
      </w:pPr>
    </w:p>
    <w:p w:rsidR="00A758F2" w:rsidRDefault="00A758F2" w:rsidP="00A758F2">
      <w:pPr>
        <w:rPr>
          <w:rFonts w:ascii="Cambria" w:hAnsi="Cambria"/>
          <w:b/>
          <w:sz w:val="24"/>
          <w:szCs w:val="24"/>
        </w:rPr>
      </w:pPr>
    </w:p>
    <w:p w:rsidR="00A758F2" w:rsidRDefault="00A758F2" w:rsidP="00A758F2">
      <w:pPr>
        <w:rPr>
          <w:rFonts w:ascii="Cambria" w:hAnsi="Cambria"/>
          <w:b/>
          <w:sz w:val="24"/>
          <w:szCs w:val="24"/>
        </w:rPr>
      </w:pPr>
    </w:p>
    <w:p w:rsidR="00A758F2" w:rsidRDefault="00A758F2" w:rsidP="00A758F2">
      <w:pPr>
        <w:rPr>
          <w:rFonts w:ascii="Cambria" w:hAnsi="Cambria"/>
          <w:b/>
          <w:sz w:val="24"/>
          <w:szCs w:val="24"/>
        </w:rPr>
      </w:pPr>
    </w:p>
    <w:p w:rsidR="0006267F" w:rsidRDefault="00A758F2"/>
    <w:sectPr w:rsidR="0006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7032"/>
    <w:multiLevelType w:val="hybridMultilevel"/>
    <w:tmpl w:val="E4AE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76FF0"/>
    <w:multiLevelType w:val="hybridMultilevel"/>
    <w:tmpl w:val="46EC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F2"/>
    <w:rsid w:val="00510E90"/>
    <w:rsid w:val="00905ADF"/>
    <w:rsid w:val="00A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2866"/>
  <w15:chartTrackingRefBased/>
  <w15:docId w15:val="{2C26DD22-73A3-4F4E-AE74-BC247807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58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8F2"/>
  </w:style>
  <w:style w:type="table" w:styleId="TableGrid">
    <w:name w:val="Table Grid"/>
    <w:basedOn w:val="TableNormal"/>
    <w:uiPriority w:val="39"/>
    <w:rsid w:val="00A7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Pierce</dc:creator>
  <cp:keywords/>
  <dc:description/>
  <cp:lastModifiedBy>Laurie Pierce</cp:lastModifiedBy>
  <cp:revision>1</cp:revision>
  <dcterms:created xsi:type="dcterms:W3CDTF">2020-02-25T17:39:00Z</dcterms:created>
  <dcterms:modified xsi:type="dcterms:W3CDTF">2020-02-25T17:40:00Z</dcterms:modified>
</cp:coreProperties>
</file>