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774" w:rsidRPr="00972170" w:rsidRDefault="00072774" w:rsidP="00072774">
      <w:pPr>
        <w:pStyle w:val="MainHeading"/>
      </w:pPr>
      <w:bookmarkStart w:id="0" w:name="_GoBack"/>
      <w:bookmarkEnd w:id="0"/>
      <w:r w:rsidRPr="00972170">
        <w:t>D. Reporting Program Outcome Data</w:t>
      </w:r>
    </w:p>
    <w:p w:rsidR="00072774" w:rsidRPr="00972170" w:rsidRDefault="00072774" w:rsidP="00072774">
      <w:pPr>
        <w:pStyle w:val="verdana10"/>
        <w:rPr>
          <w:rFonts w:asciiTheme="minorHAnsi" w:hAnsiTheme="minorHAnsi"/>
          <w:b/>
          <w:sz w:val="22"/>
          <w:szCs w:val="22"/>
        </w:rPr>
      </w:pPr>
    </w:p>
    <w:p w:rsidR="00072774" w:rsidRPr="00972170" w:rsidRDefault="00072774" w:rsidP="00072774">
      <w:pPr>
        <w:spacing w:before="60" w:after="60"/>
        <w:rPr>
          <w:rFonts w:asciiTheme="minorHAnsi" w:hAnsiTheme="minorHAnsi" w:cs="Arial"/>
          <w:b/>
          <w:i/>
          <w:color w:val="000000" w:themeColor="text1"/>
          <w:sz w:val="22"/>
          <w:szCs w:val="22"/>
        </w:rPr>
      </w:pPr>
      <w:r w:rsidRPr="00972170">
        <w:rPr>
          <w:rFonts w:asciiTheme="minorHAnsi" w:hAnsiTheme="minorHAnsi" w:cs="Arial"/>
          <w:color w:val="000000" w:themeColor="text1"/>
          <w:sz w:val="22"/>
          <w:szCs w:val="22"/>
        </w:rPr>
        <w:t>As part of the program’s achieving and maintaining NAEYC accreditation, it must report annually on at least three of the following measures and display these data via an easily located link on the program’s website.</w:t>
      </w:r>
    </w:p>
    <w:p w:rsidR="00072774" w:rsidRPr="00972170" w:rsidRDefault="00072774" w:rsidP="00072774">
      <w:pPr>
        <w:spacing w:before="60" w:after="60"/>
        <w:rPr>
          <w:rFonts w:asciiTheme="minorHAnsi" w:hAnsiTheme="minorHAnsi" w:cs="Arial"/>
          <w:color w:val="000000" w:themeColor="text1"/>
          <w:sz w:val="22"/>
          <w:szCs w:val="22"/>
        </w:rPr>
      </w:pPr>
    </w:p>
    <w:p w:rsidR="00072774" w:rsidRPr="00972170" w:rsidRDefault="00072774" w:rsidP="00072774">
      <w:pPr>
        <w:spacing w:before="60" w:after="60"/>
        <w:rPr>
          <w:rFonts w:asciiTheme="minorHAnsi" w:hAnsiTheme="minorHAnsi" w:cs="Arial"/>
          <w:b/>
          <w:i/>
          <w:sz w:val="22"/>
          <w:szCs w:val="22"/>
        </w:rPr>
      </w:pPr>
      <w:r w:rsidRPr="00972170">
        <w:rPr>
          <w:rFonts w:asciiTheme="minorHAnsi" w:hAnsiTheme="minorHAnsi" w:cs="Arial"/>
          <w:b/>
          <w:i/>
          <w:color w:val="000000" w:themeColor="text1"/>
          <w:sz w:val="22"/>
          <w:szCs w:val="22"/>
        </w:rPr>
        <w:t>The program is strongly encouraged to meet with its Institutional Research (IR) office to assist in gathering the data on the outcome measures.</w:t>
      </w:r>
      <w:r w:rsidRPr="00972170">
        <w:rPr>
          <w:rFonts w:asciiTheme="minorHAnsi" w:hAnsiTheme="minorHAnsi" w:cs="Arial"/>
          <w:b/>
          <w:i/>
          <w:sz w:val="22"/>
          <w:szCs w:val="22"/>
        </w:rPr>
        <w:t xml:space="preserve"> Below are suggested data reporting templates, but the program is encouraged to report the data in a format that best meets its program needs.</w:t>
      </w:r>
      <w:r w:rsidRPr="00972170">
        <w:rPr>
          <w:rFonts w:asciiTheme="minorHAnsi" w:hAnsiTheme="minorHAnsi" w:cs="Arial"/>
          <w:b/>
          <w:sz w:val="22"/>
          <w:szCs w:val="22"/>
        </w:rPr>
        <w:t xml:space="preserve"> For institutions with more than one accredited program, data must be disaggregated and reported for each program.  </w:t>
      </w:r>
    </w:p>
    <w:p w:rsidR="00072774" w:rsidRPr="00972170" w:rsidRDefault="00072774" w:rsidP="00072774">
      <w:pPr>
        <w:spacing w:before="60" w:after="60"/>
        <w:rPr>
          <w:rFonts w:asciiTheme="minorHAnsi" w:hAnsiTheme="minorHAnsi" w:cs="Arial"/>
          <w:color w:val="000000" w:themeColor="text1"/>
          <w:sz w:val="22"/>
          <w:szCs w:val="22"/>
        </w:rPr>
      </w:pPr>
    </w:p>
    <w:p w:rsidR="00072774" w:rsidRPr="00972170" w:rsidRDefault="00072774" w:rsidP="00072774">
      <w:pPr>
        <w:spacing w:before="60" w:after="60"/>
        <w:rPr>
          <w:rFonts w:asciiTheme="minorHAnsi" w:hAnsiTheme="minorHAnsi" w:cs="Arial"/>
          <w:u w:val="single"/>
        </w:rPr>
      </w:pPr>
      <w:r w:rsidRPr="00972170">
        <w:rPr>
          <w:rFonts w:asciiTheme="minorHAnsi" w:hAnsiTheme="minorHAnsi" w:cs="Arial"/>
          <w:b/>
          <w:u w:val="single"/>
        </w:rPr>
        <w:t xml:space="preserve">Outcome Measure #1: The Number of Program Completers </w:t>
      </w:r>
    </w:p>
    <w:p w:rsidR="00072774" w:rsidRPr="00972170" w:rsidRDefault="00072774" w:rsidP="00072774">
      <w:pPr>
        <w:spacing w:before="60" w:after="60"/>
        <w:ind w:left="360" w:hanging="360"/>
        <w:rPr>
          <w:rFonts w:asciiTheme="minorHAnsi" w:hAnsiTheme="minorHAnsi" w:cs="Arial"/>
          <w:b/>
          <w:sz w:val="20"/>
        </w:rPr>
      </w:pPr>
    </w:p>
    <w:p w:rsidR="00072774" w:rsidRPr="00972170" w:rsidRDefault="00072774" w:rsidP="00072774">
      <w:pPr>
        <w:spacing w:before="60" w:after="60"/>
        <w:rPr>
          <w:rFonts w:asciiTheme="minorHAnsi" w:hAnsiTheme="minorHAnsi" w:cs="Arial"/>
          <w:b/>
          <w:sz w:val="20"/>
        </w:rPr>
      </w:pPr>
      <w:r w:rsidRPr="00972170">
        <w:rPr>
          <w:rFonts w:asciiTheme="minorHAnsi" w:hAnsiTheme="minorHAnsi" w:cs="Arial"/>
          <w:b/>
          <w:sz w:val="20"/>
        </w:rPr>
        <w:t>In the chart below, please indicate the number and percentage of program completers for the three most recent academic years. Note: the percentages across each row must add up to 100%.</w:t>
      </w:r>
    </w:p>
    <w:p w:rsidR="00072774" w:rsidRPr="00972170" w:rsidRDefault="00072774" w:rsidP="00072774">
      <w:pPr>
        <w:spacing w:before="60" w:after="60"/>
        <w:ind w:left="360" w:hanging="360"/>
        <w:rPr>
          <w:rFonts w:asciiTheme="minorHAnsi" w:hAnsiTheme="minorHAnsi" w:cs="Arial"/>
          <w:sz w:val="20"/>
        </w:rPr>
      </w:pPr>
    </w:p>
    <w:tbl>
      <w:tblPr>
        <w:tblStyle w:val="TableGrid1"/>
        <w:tblW w:w="5000" w:type="pct"/>
        <w:tblLook w:val="04A0" w:firstRow="1" w:lastRow="0" w:firstColumn="1" w:lastColumn="0" w:noHBand="0" w:noVBand="1"/>
      </w:tblPr>
      <w:tblGrid>
        <w:gridCol w:w="2064"/>
        <w:gridCol w:w="2160"/>
        <w:gridCol w:w="2611"/>
        <w:gridCol w:w="2515"/>
      </w:tblGrid>
      <w:tr w:rsidR="00072774" w:rsidRPr="00972170" w:rsidTr="00D565E4">
        <w:tc>
          <w:tcPr>
            <w:tcW w:w="1104" w:type="pct"/>
          </w:tcPr>
          <w:p w:rsidR="00072774" w:rsidRPr="00972170" w:rsidRDefault="00072774" w:rsidP="00D565E4">
            <w:pPr>
              <w:spacing w:after="240"/>
              <w:rPr>
                <w:rFonts w:asciiTheme="minorHAnsi" w:hAnsiTheme="minorHAnsi"/>
                <w:color w:val="000000" w:themeColor="text1"/>
                <w:sz w:val="22"/>
                <w:szCs w:val="22"/>
              </w:rPr>
            </w:pPr>
            <w:r w:rsidRPr="00972170">
              <w:rPr>
                <w:rFonts w:asciiTheme="minorHAnsi" w:hAnsiTheme="minorHAnsi"/>
                <w:color w:val="000000" w:themeColor="text1"/>
                <w:sz w:val="22"/>
                <w:szCs w:val="22"/>
              </w:rPr>
              <w:t>Academic Year</w:t>
            </w:r>
          </w:p>
        </w:tc>
        <w:tc>
          <w:tcPr>
            <w:tcW w:w="1155" w:type="pct"/>
          </w:tcPr>
          <w:p w:rsidR="00072774" w:rsidRPr="00972170" w:rsidRDefault="00072774" w:rsidP="00D565E4">
            <w:pPr>
              <w:spacing w:after="240"/>
              <w:rPr>
                <w:rFonts w:asciiTheme="minorHAnsi" w:hAnsiTheme="minorHAnsi"/>
                <w:color w:val="000000" w:themeColor="text1"/>
                <w:sz w:val="22"/>
                <w:szCs w:val="22"/>
              </w:rPr>
            </w:pPr>
            <w:r w:rsidRPr="00972170">
              <w:rPr>
                <w:rFonts w:asciiTheme="minorHAnsi" w:hAnsiTheme="minorHAnsi"/>
                <w:color w:val="000000" w:themeColor="text1"/>
                <w:sz w:val="22"/>
                <w:szCs w:val="22"/>
              </w:rPr>
              <w:t>Number of program completers</w:t>
            </w:r>
          </w:p>
        </w:tc>
        <w:tc>
          <w:tcPr>
            <w:tcW w:w="1396" w:type="pct"/>
          </w:tcPr>
          <w:p w:rsidR="00072774" w:rsidRPr="00972170" w:rsidRDefault="00072774" w:rsidP="00D565E4">
            <w:pPr>
              <w:spacing w:after="240"/>
              <w:rPr>
                <w:rFonts w:asciiTheme="minorHAnsi" w:hAnsiTheme="minorHAnsi"/>
                <w:color w:val="000000" w:themeColor="text1"/>
                <w:sz w:val="22"/>
                <w:szCs w:val="22"/>
              </w:rPr>
            </w:pPr>
            <w:r w:rsidRPr="00972170">
              <w:rPr>
                <w:rFonts w:asciiTheme="minorHAnsi" w:hAnsiTheme="minorHAnsi"/>
                <w:color w:val="000000" w:themeColor="text1"/>
                <w:sz w:val="22"/>
                <w:szCs w:val="22"/>
              </w:rPr>
              <w:t>% of program completers who were attending full-time (at the time of completion)</w:t>
            </w:r>
          </w:p>
        </w:tc>
        <w:tc>
          <w:tcPr>
            <w:tcW w:w="1345" w:type="pct"/>
          </w:tcPr>
          <w:p w:rsidR="00072774" w:rsidRPr="00972170" w:rsidRDefault="00072774" w:rsidP="00D565E4">
            <w:pPr>
              <w:spacing w:after="240"/>
              <w:rPr>
                <w:rFonts w:asciiTheme="minorHAnsi" w:hAnsiTheme="minorHAnsi"/>
                <w:color w:val="000000" w:themeColor="text1"/>
                <w:sz w:val="22"/>
                <w:szCs w:val="22"/>
              </w:rPr>
            </w:pPr>
            <w:r w:rsidRPr="00972170">
              <w:rPr>
                <w:rFonts w:asciiTheme="minorHAnsi" w:hAnsiTheme="minorHAnsi"/>
                <w:color w:val="000000" w:themeColor="text1"/>
                <w:sz w:val="22"/>
                <w:szCs w:val="22"/>
              </w:rPr>
              <w:t>% of program completers who were attending part-time</w:t>
            </w:r>
            <w:r w:rsidRPr="00972170">
              <w:rPr>
                <w:rFonts w:asciiTheme="minorHAnsi" w:hAnsiTheme="minorHAnsi"/>
                <w:color w:val="000000" w:themeColor="text1"/>
                <w:sz w:val="22"/>
                <w:szCs w:val="22"/>
                <w:vertAlign w:val="superscript"/>
              </w:rPr>
              <w:footnoteReference w:id="1"/>
            </w:r>
            <w:r w:rsidRPr="00972170">
              <w:rPr>
                <w:rFonts w:asciiTheme="minorHAnsi" w:hAnsiTheme="minorHAnsi"/>
                <w:color w:val="000000" w:themeColor="text1"/>
                <w:sz w:val="22"/>
                <w:szCs w:val="22"/>
              </w:rPr>
              <w:t xml:space="preserve"> (at the time of completion)</w:t>
            </w:r>
          </w:p>
        </w:tc>
      </w:tr>
      <w:tr w:rsidR="00072774" w:rsidRPr="00972170" w:rsidTr="00D565E4">
        <w:tc>
          <w:tcPr>
            <w:tcW w:w="1104" w:type="pct"/>
          </w:tcPr>
          <w:p w:rsidR="00072774" w:rsidRPr="00972170" w:rsidRDefault="00016D04" w:rsidP="00D565E4">
            <w:pPr>
              <w:spacing w:after="240"/>
              <w:rPr>
                <w:rFonts w:asciiTheme="minorHAnsi" w:hAnsiTheme="minorHAnsi"/>
                <w:color w:val="000000" w:themeColor="text1"/>
                <w:sz w:val="22"/>
                <w:szCs w:val="22"/>
              </w:rPr>
            </w:pPr>
            <w:r>
              <w:rPr>
                <w:rFonts w:asciiTheme="minorHAnsi" w:hAnsiTheme="minorHAnsi"/>
                <w:color w:val="000000" w:themeColor="text1"/>
                <w:sz w:val="22"/>
                <w:szCs w:val="22"/>
              </w:rPr>
              <w:t>2019 – 2020</w:t>
            </w:r>
          </w:p>
        </w:tc>
        <w:tc>
          <w:tcPr>
            <w:tcW w:w="1155" w:type="pct"/>
          </w:tcPr>
          <w:p w:rsidR="00072774" w:rsidRPr="00972170" w:rsidRDefault="00CA25DC" w:rsidP="00D565E4">
            <w:pPr>
              <w:spacing w:after="240"/>
              <w:rPr>
                <w:rFonts w:asciiTheme="minorHAnsi" w:hAnsiTheme="minorHAnsi"/>
                <w:color w:val="000000" w:themeColor="text1"/>
                <w:sz w:val="22"/>
                <w:szCs w:val="22"/>
              </w:rPr>
            </w:pPr>
            <w:r>
              <w:rPr>
                <w:rFonts w:asciiTheme="minorHAnsi" w:hAnsiTheme="minorHAnsi"/>
                <w:color w:val="000000" w:themeColor="text1"/>
                <w:sz w:val="22"/>
                <w:szCs w:val="22"/>
              </w:rPr>
              <w:t>5</w:t>
            </w:r>
          </w:p>
        </w:tc>
        <w:tc>
          <w:tcPr>
            <w:tcW w:w="1396" w:type="pct"/>
          </w:tcPr>
          <w:p w:rsidR="00072774" w:rsidRPr="00972170" w:rsidRDefault="00016D04" w:rsidP="00D565E4">
            <w:pPr>
              <w:spacing w:after="240"/>
              <w:rPr>
                <w:rFonts w:asciiTheme="minorHAnsi" w:hAnsiTheme="minorHAnsi"/>
                <w:color w:val="000000" w:themeColor="text1"/>
                <w:sz w:val="22"/>
                <w:szCs w:val="22"/>
              </w:rPr>
            </w:pPr>
            <w:r>
              <w:rPr>
                <w:rFonts w:asciiTheme="minorHAnsi" w:hAnsiTheme="minorHAnsi"/>
                <w:color w:val="000000" w:themeColor="text1"/>
                <w:sz w:val="22"/>
                <w:szCs w:val="22"/>
              </w:rPr>
              <w:t>n/a</w:t>
            </w:r>
          </w:p>
        </w:tc>
        <w:tc>
          <w:tcPr>
            <w:tcW w:w="1345" w:type="pct"/>
          </w:tcPr>
          <w:p w:rsidR="00072774" w:rsidRPr="00972170" w:rsidRDefault="00016D04" w:rsidP="00D565E4">
            <w:pPr>
              <w:spacing w:after="240"/>
              <w:rPr>
                <w:rFonts w:asciiTheme="minorHAnsi" w:hAnsiTheme="minorHAnsi"/>
                <w:color w:val="000000" w:themeColor="text1"/>
                <w:sz w:val="22"/>
                <w:szCs w:val="22"/>
              </w:rPr>
            </w:pPr>
            <w:r>
              <w:rPr>
                <w:rFonts w:asciiTheme="minorHAnsi" w:hAnsiTheme="minorHAnsi"/>
                <w:color w:val="000000" w:themeColor="text1"/>
                <w:sz w:val="22"/>
                <w:szCs w:val="22"/>
              </w:rPr>
              <w:t>100%</w:t>
            </w:r>
          </w:p>
        </w:tc>
      </w:tr>
      <w:tr w:rsidR="00072774" w:rsidRPr="00972170" w:rsidTr="00D565E4">
        <w:tc>
          <w:tcPr>
            <w:tcW w:w="1104" w:type="pct"/>
          </w:tcPr>
          <w:p w:rsidR="00072774" w:rsidRPr="00972170" w:rsidRDefault="00016D04" w:rsidP="00D565E4">
            <w:pPr>
              <w:spacing w:after="240"/>
              <w:rPr>
                <w:rFonts w:asciiTheme="minorHAnsi" w:hAnsiTheme="minorHAnsi"/>
                <w:color w:val="000000" w:themeColor="text1"/>
                <w:sz w:val="22"/>
                <w:szCs w:val="22"/>
              </w:rPr>
            </w:pPr>
            <w:r>
              <w:rPr>
                <w:rFonts w:asciiTheme="minorHAnsi" w:hAnsiTheme="minorHAnsi"/>
                <w:color w:val="000000" w:themeColor="text1"/>
                <w:sz w:val="22"/>
                <w:szCs w:val="22"/>
              </w:rPr>
              <w:t>2018 - 2019</w:t>
            </w:r>
          </w:p>
        </w:tc>
        <w:tc>
          <w:tcPr>
            <w:tcW w:w="1155" w:type="pct"/>
          </w:tcPr>
          <w:p w:rsidR="00072774" w:rsidRPr="00972170" w:rsidRDefault="00187D77" w:rsidP="00D565E4">
            <w:pPr>
              <w:spacing w:after="240"/>
              <w:rPr>
                <w:rFonts w:asciiTheme="minorHAnsi" w:hAnsiTheme="minorHAnsi"/>
                <w:color w:val="000000" w:themeColor="text1"/>
                <w:sz w:val="22"/>
                <w:szCs w:val="22"/>
              </w:rPr>
            </w:pPr>
            <w:r>
              <w:rPr>
                <w:rFonts w:asciiTheme="minorHAnsi" w:hAnsiTheme="minorHAnsi"/>
                <w:color w:val="000000" w:themeColor="text1"/>
                <w:sz w:val="22"/>
                <w:szCs w:val="22"/>
              </w:rPr>
              <w:t>6</w:t>
            </w:r>
          </w:p>
        </w:tc>
        <w:tc>
          <w:tcPr>
            <w:tcW w:w="1396" w:type="pct"/>
          </w:tcPr>
          <w:p w:rsidR="00072774" w:rsidRPr="00972170" w:rsidRDefault="00016D04" w:rsidP="00D565E4">
            <w:pPr>
              <w:spacing w:after="240"/>
              <w:rPr>
                <w:rFonts w:asciiTheme="minorHAnsi" w:hAnsiTheme="minorHAnsi"/>
                <w:color w:val="000000" w:themeColor="text1"/>
                <w:sz w:val="22"/>
                <w:szCs w:val="22"/>
              </w:rPr>
            </w:pPr>
            <w:r>
              <w:rPr>
                <w:rFonts w:asciiTheme="minorHAnsi" w:hAnsiTheme="minorHAnsi"/>
                <w:color w:val="000000" w:themeColor="text1"/>
                <w:sz w:val="22"/>
                <w:szCs w:val="22"/>
              </w:rPr>
              <w:t>n/a</w:t>
            </w:r>
          </w:p>
        </w:tc>
        <w:tc>
          <w:tcPr>
            <w:tcW w:w="1345" w:type="pct"/>
          </w:tcPr>
          <w:p w:rsidR="00072774" w:rsidRPr="00972170" w:rsidRDefault="00016D04" w:rsidP="00D565E4">
            <w:pPr>
              <w:spacing w:after="240"/>
              <w:rPr>
                <w:rFonts w:asciiTheme="minorHAnsi" w:hAnsiTheme="minorHAnsi"/>
                <w:color w:val="000000" w:themeColor="text1"/>
                <w:sz w:val="22"/>
                <w:szCs w:val="22"/>
              </w:rPr>
            </w:pPr>
            <w:r>
              <w:rPr>
                <w:rFonts w:asciiTheme="minorHAnsi" w:hAnsiTheme="minorHAnsi"/>
                <w:color w:val="000000" w:themeColor="text1"/>
                <w:sz w:val="22"/>
                <w:szCs w:val="22"/>
              </w:rPr>
              <w:t>100%</w:t>
            </w:r>
          </w:p>
        </w:tc>
      </w:tr>
      <w:tr w:rsidR="00072774" w:rsidRPr="00972170" w:rsidTr="00D565E4">
        <w:tc>
          <w:tcPr>
            <w:tcW w:w="1104" w:type="pct"/>
          </w:tcPr>
          <w:p w:rsidR="00072774" w:rsidRPr="00972170" w:rsidRDefault="00016D04" w:rsidP="00D565E4">
            <w:pPr>
              <w:spacing w:after="240"/>
              <w:rPr>
                <w:rFonts w:asciiTheme="minorHAnsi" w:hAnsiTheme="minorHAnsi"/>
                <w:color w:val="000000" w:themeColor="text1"/>
                <w:sz w:val="22"/>
                <w:szCs w:val="22"/>
              </w:rPr>
            </w:pPr>
            <w:r>
              <w:rPr>
                <w:rFonts w:asciiTheme="minorHAnsi" w:hAnsiTheme="minorHAnsi"/>
                <w:color w:val="000000" w:themeColor="text1"/>
                <w:sz w:val="22"/>
                <w:szCs w:val="22"/>
              </w:rPr>
              <w:t>2017 – 2018</w:t>
            </w:r>
          </w:p>
        </w:tc>
        <w:tc>
          <w:tcPr>
            <w:tcW w:w="1155" w:type="pct"/>
          </w:tcPr>
          <w:p w:rsidR="00072774" w:rsidRPr="00972170" w:rsidRDefault="00187D77" w:rsidP="00D565E4">
            <w:pPr>
              <w:spacing w:after="240"/>
              <w:rPr>
                <w:rFonts w:asciiTheme="minorHAnsi" w:hAnsiTheme="minorHAnsi"/>
                <w:color w:val="000000" w:themeColor="text1"/>
                <w:sz w:val="22"/>
                <w:szCs w:val="22"/>
              </w:rPr>
            </w:pPr>
            <w:r>
              <w:rPr>
                <w:rFonts w:asciiTheme="minorHAnsi" w:hAnsiTheme="minorHAnsi"/>
                <w:color w:val="000000" w:themeColor="text1"/>
                <w:sz w:val="22"/>
                <w:szCs w:val="22"/>
              </w:rPr>
              <w:t>8</w:t>
            </w:r>
          </w:p>
        </w:tc>
        <w:tc>
          <w:tcPr>
            <w:tcW w:w="1396" w:type="pct"/>
          </w:tcPr>
          <w:p w:rsidR="00072774" w:rsidRPr="00972170" w:rsidRDefault="00016D04" w:rsidP="00D565E4">
            <w:pPr>
              <w:spacing w:after="240"/>
              <w:rPr>
                <w:rFonts w:asciiTheme="minorHAnsi" w:hAnsiTheme="minorHAnsi"/>
                <w:color w:val="000000" w:themeColor="text1"/>
                <w:sz w:val="22"/>
                <w:szCs w:val="22"/>
              </w:rPr>
            </w:pPr>
            <w:r>
              <w:rPr>
                <w:rFonts w:asciiTheme="minorHAnsi" w:hAnsiTheme="minorHAnsi"/>
                <w:color w:val="000000" w:themeColor="text1"/>
                <w:sz w:val="22"/>
                <w:szCs w:val="22"/>
              </w:rPr>
              <w:t>n/a</w:t>
            </w:r>
          </w:p>
        </w:tc>
        <w:tc>
          <w:tcPr>
            <w:tcW w:w="1345" w:type="pct"/>
          </w:tcPr>
          <w:p w:rsidR="00072774" w:rsidRPr="00972170" w:rsidRDefault="00016D04" w:rsidP="00D565E4">
            <w:pPr>
              <w:spacing w:after="240"/>
              <w:rPr>
                <w:rFonts w:asciiTheme="minorHAnsi" w:hAnsiTheme="minorHAnsi"/>
                <w:color w:val="000000" w:themeColor="text1"/>
                <w:sz w:val="22"/>
                <w:szCs w:val="22"/>
              </w:rPr>
            </w:pPr>
            <w:r>
              <w:rPr>
                <w:rFonts w:asciiTheme="minorHAnsi" w:hAnsiTheme="minorHAnsi"/>
                <w:color w:val="000000" w:themeColor="text1"/>
                <w:sz w:val="22"/>
                <w:szCs w:val="22"/>
              </w:rPr>
              <w:t>100%</w:t>
            </w:r>
          </w:p>
        </w:tc>
      </w:tr>
    </w:tbl>
    <w:p w:rsidR="00072774" w:rsidRPr="00972170" w:rsidRDefault="00072774" w:rsidP="00072774">
      <w:pPr>
        <w:spacing w:before="60" w:after="60"/>
        <w:ind w:left="360" w:hanging="360"/>
        <w:rPr>
          <w:rFonts w:asciiTheme="minorHAnsi" w:hAnsiTheme="minorHAnsi" w:cs="Arial"/>
          <w:sz w:val="20"/>
        </w:rPr>
      </w:pPr>
    </w:p>
    <w:p w:rsidR="00072774" w:rsidRPr="00972170" w:rsidRDefault="00072774" w:rsidP="00072774">
      <w:pPr>
        <w:spacing w:before="60" w:after="60"/>
        <w:rPr>
          <w:rFonts w:asciiTheme="minorHAnsi" w:hAnsiTheme="minorHAnsi" w:cs="Arial"/>
          <w:u w:val="single"/>
        </w:rPr>
      </w:pPr>
      <w:r w:rsidRPr="00972170">
        <w:rPr>
          <w:rFonts w:asciiTheme="minorHAnsi" w:hAnsiTheme="minorHAnsi" w:cs="Arial"/>
          <w:b/>
          <w:u w:val="single"/>
        </w:rPr>
        <w:t>Outcome Measure #2: The Program Completion Rate</w:t>
      </w:r>
    </w:p>
    <w:p w:rsidR="00072774" w:rsidRPr="00972170" w:rsidRDefault="00072774" w:rsidP="00072774">
      <w:pPr>
        <w:spacing w:before="60" w:after="60"/>
        <w:ind w:left="360"/>
        <w:rPr>
          <w:rFonts w:asciiTheme="minorHAnsi" w:hAnsiTheme="minorHAnsi" w:cs="Arial"/>
          <w:sz w:val="20"/>
        </w:rPr>
      </w:pPr>
    </w:p>
    <w:p w:rsidR="00072774" w:rsidRPr="00972170" w:rsidRDefault="00072774" w:rsidP="00072774">
      <w:pPr>
        <w:spacing w:before="60" w:after="60"/>
        <w:rPr>
          <w:rFonts w:asciiTheme="minorHAnsi" w:hAnsiTheme="minorHAnsi" w:cs="Arial"/>
          <w:sz w:val="20"/>
        </w:rPr>
      </w:pPr>
      <w:r w:rsidRPr="00972170">
        <w:rPr>
          <w:rFonts w:asciiTheme="minorHAnsi" w:hAnsiTheme="minorHAnsi" w:cs="Arial"/>
          <w:b/>
          <w:sz w:val="20"/>
        </w:rPr>
        <w:t xml:space="preserve">What is the published timeframe for full-time candidates to complete the early childhood program(s) included in this Self-Study Report? </w:t>
      </w:r>
      <w:r w:rsidRPr="00972170">
        <w:rPr>
          <w:rFonts w:asciiTheme="minorHAnsi" w:hAnsiTheme="minorHAnsi" w:cs="Arial"/>
          <w:sz w:val="20"/>
        </w:rPr>
        <w:t>(Please indicate in terms of the number of academic years; e.g., five semesters would be 2.5 academic years.)______</w:t>
      </w:r>
      <w:r w:rsidR="003F62AF">
        <w:rPr>
          <w:rFonts w:asciiTheme="minorHAnsi" w:hAnsiTheme="minorHAnsi" w:cs="Arial"/>
          <w:sz w:val="20"/>
        </w:rPr>
        <w:t xml:space="preserve">4.0 </w:t>
      </w:r>
      <w:proofErr w:type="spellStart"/>
      <w:r w:rsidR="003F62AF">
        <w:rPr>
          <w:rFonts w:asciiTheme="minorHAnsi" w:hAnsiTheme="minorHAnsi" w:cs="Arial"/>
          <w:sz w:val="20"/>
        </w:rPr>
        <w:t>yrs</w:t>
      </w:r>
      <w:proofErr w:type="spellEnd"/>
      <w:r w:rsidRPr="00972170">
        <w:rPr>
          <w:rFonts w:asciiTheme="minorHAnsi" w:hAnsiTheme="minorHAnsi" w:cs="Arial"/>
          <w:sz w:val="20"/>
        </w:rPr>
        <w:t>______</w:t>
      </w:r>
    </w:p>
    <w:p w:rsidR="00072774" w:rsidRPr="00972170" w:rsidRDefault="00072774" w:rsidP="00072774">
      <w:pPr>
        <w:spacing w:before="60" w:after="60"/>
        <w:rPr>
          <w:rFonts w:asciiTheme="minorHAnsi" w:hAnsiTheme="minorHAnsi" w:cs="Arial"/>
          <w:sz w:val="20"/>
        </w:rPr>
      </w:pPr>
    </w:p>
    <w:p w:rsidR="00072774" w:rsidRPr="00972170" w:rsidRDefault="00072774" w:rsidP="00072774">
      <w:pPr>
        <w:spacing w:after="240"/>
        <w:rPr>
          <w:rFonts w:asciiTheme="minorHAnsi" w:hAnsiTheme="minorHAnsi" w:cs="Arial"/>
          <w:b/>
          <w:color w:val="000000" w:themeColor="text1"/>
          <w:sz w:val="22"/>
          <w:szCs w:val="22"/>
        </w:rPr>
      </w:pPr>
      <w:r w:rsidRPr="00972170">
        <w:rPr>
          <w:rFonts w:asciiTheme="minorHAnsi" w:hAnsiTheme="minorHAnsi" w:cs="Arial"/>
          <w:sz w:val="20"/>
        </w:rPr>
        <w:t xml:space="preserve">In the following chart, please indicate </w:t>
      </w:r>
      <w:r w:rsidRPr="00972170">
        <w:rPr>
          <w:rFonts w:asciiTheme="minorHAnsi" w:hAnsiTheme="minorHAnsi" w:cs="Arial"/>
          <w:b/>
          <w:color w:val="000000" w:themeColor="text1"/>
          <w:sz w:val="22"/>
          <w:szCs w:val="22"/>
        </w:rPr>
        <w:t>the percentage of full-time candidates completing the program within the program's published timeframe.</w:t>
      </w:r>
      <w:r w:rsidRPr="00972170">
        <w:rPr>
          <w:rFonts w:asciiTheme="minorHAnsi" w:hAnsiTheme="minorHAnsi" w:cs="Arial"/>
          <w:b/>
          <w:color w:val="000000" w:themeColor="text1"/>
          <w:sz w:val="22"/>
          <w:szCs w:val="22"/>
          <w:vertAlign w:val="superscript"/>
        </w:rPr>
        <w:footnoteReference w:id="2"/>
      </w:r>
      <w:r w:rsidRPr="00972170">
        <w:rPr>
          <w:rFonts w:asciiTheme="minorHAnsi" w:hAnsiTheme="minorHAnsi" w:cs="Arial"/>
          <w:b/>
          <w:color w:val="000000" w:themeColor="text1"/>
          <w:sz w:val="22"/>
          <w:szCs w:val="22"/>
        </w:rPr>
        <w:t xml:space="preserve">The program must complete the information for the 150% </w:t>
      </w:r>
      <w:r w:rsidRPr="00972170">
        <w:rPr>
          <w:rFonts w:asciiTheme="minorHAnsi" w:hAnsiTheme="minorHAnsi" w:cs="Arial"/>
          <w:b/>
          <w:color w:val="000000" w:themeColor="text1"/>
          <w:sz w:val="22"/>
          <w:szCs w:val="22"/>
        </w:rPr>
        <w:lastRenderedPageBreak/>
        <w:t>indicator and choose to report on either the 100%, 200% (or twice) or 300% (three times) indicator. The academic years selected must fall within eight years of the date this report is submitted.</w:t>
      </w:r>
    </w:p>
    <w:p w:rsidR="00072774" w:rsidRPr="00972170" w:rsidRDefault="00072774" w:rsidP="00072774">
      <w:pPr>
        <w:spacing w:after="240"/>
        <w:rPr>
          <w:rFonts w:asciiTheme="minorHAnsi" w:hAnsiTheme="minorHAnsi" w:cs="Arial"/>
          <w:b/>
          <w:i/>
          <w:color w:val="000000" w:themeColor="text1"/>
          <w:sz w:val="22"/>
          <w:szCs w:val="22"/>
        </w:rPr>
      </w:pPr>
      <w:r w:rsidRPr="00972170">
        <w:rPr>
          <w:rFonts w:asciiTheme="minorHAnsi" w:hAnsiTheme="minorHAnsi" w:cs="Arial"/>
          <w:b/>
          <w:i/>
          <w:color w:val="000000" w:themeColor="text1"/>
          <w:sz w:val="22"/>
          <w:szCs w:val="22"/>
        </w:rPr>
        <w:t xml:space="preserve">Example:  A program with a published timeline of two years (four semesters at 15 credits a semester) to complete an A.A.S. in Early Childhood could select a </w:t>
      </w:r>
      <w:proofErr w:type="gramStart"/>
      <w:r w:rsidRPr="00972170">
        <w:rPr>
          <w:rFonts w:asciiTheme="minorHAnsi" w:hAnsiTheme="minorHAnsi" w:cs="Arial"/>
          <w:b/>
          <w:i/>
          <w:color w:val="000000" w:themeColor="text1"/>
          <w:sz w:val="22"/>
          <w:szCs w:val="22"/>
        </w:rPr>
        <w:t>Fall</w:t>
      </w:r>
      <w:proofErr w:type="gramEnd"/>
      <w:r w:rsidRPr="00972170">
        <w:rPr>
          <w:rFonts w:asciiTheme="minorHAnsi" w:hAnsiTheme="minorHAnsi" w:cs="Arial"/>
          <w:b/>
          <w:i/>
          <w:color w:val="000000" w:themeColor="text1"/>
          <w:sz w:val="22"/>
          <w:szCs w:val="22"/>
        </w:rPr>
        <w:t xml:space="preserve"> 2011 cohort on which to report.  The 150% indicator, indicates all members of the </w:t>
      </w:r>
      <w:proofErr w:type="gramStart"/>
      <w:r w:rsidRPr="00972170">
        <w:rPr>
          <w:rFonts w:asciiTheme="minorHAnsi" w:hAnsiTheme="minorHAnsi" w:cs="Arial"/>
          <w:b/>
          <w:i/>
          <w:color w:val="000000" w:themeColor="text1"/>
          <w:sz w:val="22"/>
          <w:szCs w:val="22"/>
        </w:rPr>
        <w:t>Fall</w:t>
      </w:r>
      <w:proofErr w:type="gramEnd"/>
      <w:r w:rsidRPr="00972170">
        <w:rPr>
          <w:rFonts w:asciiTheme="minorHAnsi" w:hAnsiTheme="minorHAnsi" w:cs="Arial"/>
          <w:b/>
          <w:i/>
          <w:color w:val="000000" w:themeColor="text1"/>
          <w:sz w:val="22"/>
          <w:szCs w:val="22"/>
        </w:rPr>
        <w:t xml:space="preserve"> 2011 cohort (full-time at the time of enrollment) who completed the program by Spring 2014. The 100% indicator only contains members of the </w:t>
      </w:r>
      <w:proofErr w:type="gramStart"/>
      <w:r w:rsidRPr="00972170">
        <w:rPr>
          <w:rFonts w:asciiTheme="minorHAnsi" w:hAnsiTheme="minorHAnsi" w:cs="Arial"/>
          <w:b/>
          <w:i/>
          <w:color w:val="000000" w:themeColor="text1"/>
          <w:sz w:val="22"/>
          <w:szCs w:val="22"/>
        </w:rPr>
        <w:t>Fall</w:t>
      </w:r>
      <w:proofErr w:type="gramEnd"/>
      <w:r w:rsidRPr="00972170">
        <w:rPr>
          <w:rFonts w:asciiTheme="minorHAnsi" w:hAnsiTheme="minorHAnsi" w:cs="Arial"/>
          <w:b/>
          <w:i/>
          <w:color w:val="000000" w:themeColor="text1"/>
          <w:sz w:val="22"/>
          <w:szCs w:val="22"/>
        </w:rPr>
        <w:t xml:space="preserve"> 2011 cohort who completed the program by Spring 2013. The 200% indicator contains all members of the </w:t>
      </w:r>
      <w:proofErr w:type="gramStart"/>
      <w:r w:rsidRPr="00972170">
        <w:rPr>
          <w:rFonts w:asciiTheme="minorHAnsi" w:hAnsiTheme="minorHAnsi" w:cs="Arial"/>
          <w:b/>
          <w:i/>
          <w:color w:val="000000" w:themeColor="text1"/>
          <w:sz w:val="22"/>
          <w:szCs w:val="22"/>
        </w:rPr>
        <w:t>Fall</w:t>
      </w:r>
      <w:proofErr w:type="gramEnd"/>
      <w:r w:rsidRPr="00972170">
        <w:rPr>
          <w:rFonts w:asciiTheme="minorHAnsi" w:hAnsiTheme="minorHAnsi" w:cs="Arial"/>
          <w:b/>
          <w:i/>
          <w:color w:val="000000" w:themeColor="text1"/>
          <w:sz w:val="22"/>
          <w:szCs w:val="22"/>
        </w:rPr>
        <w:t xml:space="preserve"> 2011 cohort who completed the program by Spring 2015, including those already counted in the 150% indicator. Lastly, the 300% indicator contains all members of the </w:t>
      </w:r>
      <w:proofErr w:type="gramStart"/>
      <w:r w:rsidRPr="00972170">
        <w:rPr>
          <w:rFonts w:asciiTheme="minorHAnsi" w:hAnsiTheme="minorHAnsi" w:cs="Arial"/>
          <w:b/>
          <w:i/>
          <w:color w:val="000000" w:themeColor="text1"/>
          <w:sz w:val="22"/>
          <w:szCs w:val="22"/>
        </w:rPr>
        <w:t>Fall</w:t>
      </w:r>
      <w:proofErr w:type="gramEnd"/>
      <w:r w:rsidRPr="00972170">
        <w:rPr>
          <w:rFonts w:asciiTheme="minorHAnsi" w:hAnsiTheme="minorHAnsi" w:cs="Arial"/>
          <w:b/>
          <w:i/>
          <w:color w:val="000000" w:themeColor="text1"/>
          <w:sz w:val="22"/>
          <w:szCs w:val="22"/>
        </w:rPr>
        <w:t xml:space="preserve"> 2011 cohort who completed the program by Spring 2017, including those already counted in the 150% indicator.</w:t>
      </w:r>
    </w:p>
    <w:p w:rsidR="00072774" w:rsidRPr="00972170" w:rsidRDefault="00072774" w:rsidP="00072774">
      <w:pPr>
        <w:spacing w:after="240"/>
        <w:rPr>
          <w:rFonts w:asciiTheme="minorHAnsi" w:hAnsiTheme="minorHAnsi" w:cs="Arial"/>
          <w:color w:val="000000" w:themeColor="text1"/>
          <w:sz w:val="22"/>
          <w:szCs w:val="22"/>
        </w:rPr>
      </w:pPr>
      <w:r w:rsidRPr="00972170">
        <w:rPr>
          <w:rFonts w:asciiTheme="minorHAnsi" w:hAnsiTheme="minorHAnsi" w:cs="Arial"/>
          <w:b/>
          <w:color w:val="000000" w:themeColor="text1"/>
          <w:sz w:val="22"/>
          <w:szCs w:val="22"/>
        </w:rPr>
        <w:t>Program Name</w:t>
      </w:r>
      <w:r w:rsidRPr="00972170">
        <w:rPr>
          <w:rFonts w:asciiTheme="minorHAnsi" w:hAnsiTheme="minorHAnsi" w:cs="Arial"/>
          <w:color w:val="000000" w:themeColor="text1"/>
          <w:sz w:val="22"/>
          <w:szCs w:val="22"/>
        </w:rPr>
        <w:t>: ___</w:t>
      </w:r>
      <w:r w:rsidR="00F731A9">
        <w:rPr>
          <w:rFonts w:asciiTheme="minorHAnsi" w:hAnsiTheme="minorHAnsi" w:cs="Arial"/>
          <w:color w:val="000000" w:themeColor="text1"/>
          <w:sz w:val="22"/>
          <w:szCs w:val="22"/>
        </w:rPr>
        <w:t>A.S. in Early Childhood</w:t>
      </w:r>
      <w:r w:rsidRPr="00972170">
        <w:rPr>
          <w:rFonts w:asciiTheme="minorHAnsi" w:hAnsiTheme="minorHAnsi" w:cs="Arial"/>
          <w:color w:val="000000" w:themeColor="text1"/>
          <w:sz w:val="22"/>
          <w:szCs w:val="22"/>
        </w:rPr>
        <w:t>____________________</w:t>
      </w:r>
    </w:p>
    <w:tbl>
      <w:tblPr>
        <w:tblStyle w:val="TableGrid1"/>
        <w:tblW w:w="5000" w:type="pct"/>
        <w:tblLook w:val="04A0" w:firstRow="1" w:lastRow="0" w:firstColumn="1" w:lastColumn="0" w:noHBand="0" w:noVBand="1"/>
      </w:tblPr>
      <w:tblGrid>
        <w:gridCol w:w="2515"/>
        <w:gridCol w:w="3570"/>
        <w:gridCol w:w="3265"/>
      </w:tblGrid>
      <w:tr w:rsidR="00072774" w:rsidRPr="00972170" w:rsidTr="00D565E4">
        <w:tc>
          <w:tcPr>
            <w:tcW w:w="1345" w:type="pct"/>
          </w:tcPr>
          <w:p w:rsidR="00072774" w:rsidRDefault="00072774" w:rsidP="00D565E4">
            <w:pPr>
              <w:spacing w:after="240"/>
              <w:rPr>
                <w:rFonts w:asciiTheme="minorHAnsi" w:hAnsiTheme="minorHAnsi"/>
                <w:color w:val="000000" w:themeColor="text1"/>
                <w:sz w:val="22"/>
                <w:szCs w:val="22"/>
              </w:rPr>
            </w:pPr>
            <w:r w:rsidRPr="00972170">
              <w:rPr>
                <w:rFonts w:asciiTheme="minorHAnsi" w:hAnsiTheme="minorHAnsi"/>
                <w:color w:val="000000" w:themeColor="text1"/>
                <w:sz w:val="22"/>
                <w:szCs w:val="22"/>
              </w:rPr>
              <w:t xml:space="preserve">Academic year in which a Fall cohort of </w:t>
            </w:r>
            <w:r w:rsidRPr="00972170">
              <w:rPr>
                <w:rFonts w:asciiTheme="minorHAnsi" w:hAnsiTheme="minorHAnsi"/>
                <w:b/>
                <w:color w:val="000000" w:themeColor="text1"/>
                <w:sz w:val="22"/>
                <w:szCs w:val="22"/>
              </w:rPr>
              <w:t xml:space="preserve">full-time </w:t>
            </w:r>
            <w:r w:rsidRPr="00972170">
              <w:rPr>
                <w:rFonts w:asciiTheme="minorHAnsi" w:hAnsiTheme="minorHAnsi"/>
                <w:color w:val="000000" w:themeColor="text1"/>
                <w:sz w:val="22"/>
                <w:szCs w:val="22"/>
              </w:rPr>
              <w:t>candidates enrolled in the program (select three sequential years)</w:t>
            </w:r>
          </w:p>
          <w:p w:rsidR="008F0338" w:rsidRPr="00972170" w:rsidRDefault="008F0338" w:rsidP="00D565E4">
            <w:pPr>
              <w:spacing w:after="240"/>
              <w:rPr>
                <w:rFonts w:asciiTheme="minorHAnsi" w:hAnsiTheme="minorHAnsi"/>
                <w:color w:val="000000" w:themeColor="text1"/>
                <w:sz w:val="22"/>
                <w:szCs w:val="22"/>
              </w:rPr>
            </w:pPr>
            <w:r>
              <w:rPr>
                <w:rFonts w:asciiTheme="minorHAnsi" w:hAnsiTheme="minorHAnsi"/>
                <w:color w:val="000000" w:themeColor="text1"/>
                <w:sz w:val="22"/>
                <w:szCs w:val="22"/>
              </w:rPr>
              <w:t>(all students enrolled as part-time)</w:t>
            </w:r>
          </w:p>
        </w:tc>
        <w:tc>
          <w:tcPr>
            <w:tcW w:w="1909" w:type="pct"/>
          </w:tcPr>
          <w:p w:rsidR="00072774" w:rsidRDefault="00072774" w:rsidP="00D565E4">
            <w:pPr>
              <w:spacing w:after="240"/>
              <w:rPr>
                <w:rFonts w:asciiTheme="minorHAnsi" w:hAnsiTheme="minorHAnsi"/>
                <w:color w:val="000000" w:themeColor="text1"/>
                <w:sz w:val="22"/>
                <w:szCs w:val="22"/>
              </w:rPr>
            </w:pPr>
            <w:r w:rsidRPr="00972170">
              <w:rPr>
                <w:rFonts w:asciiTheme="minorHAnsi" w:hAnsiTheme="minorHAnsi"/>
                <w:color w:val="000000" w:themeColor="text1"/>
                <w:sz w:val="22"/>
                <w:szCs w:val="22"/>
              </w:rPr>
              <w:t xml:space="preserve">Percentage of those candidates who completed the program within 150% of the published timeframe </w:t>
            </w:r>
          </w:p>
          <w:p w:rsidR="008F0338" w:rsidRPr="00972170" w:rsidRDefault="008F0338" w:rsidP="00D565E4">
            <w:pPr>
              <w:spacing w:after="240"/>
              <w:rPr>
                <w:rFonts w:asciiTheme="minorHAnsi" w:hAnsiTheme="minorHAnsi"/>
                <w:color w:val="000000" w:themeColor="text1"/>
                <w:sz w:val="22"/>
                <w:szCs w:val="22"/>
              </w:rPr>
            </w:pPr>
            <w:r>
              <w:rPr>
                <w:rFonts w:asciiTheme="minorHAnsi" w:hAnsiTheme="minorHAnsi"/>
                <w:color w:val="000000" w:themeColor="text1"/>
                <w:sz w:val="22"/>
                <w:szCs w:val="22"/>
              </w:rPr>
              <w:t>(within 6 years)</w:t>
            </w:r>
          </w:p>
        </w:tc>
        <w:tc>
          <w:tcPr>
            <w:tcW w:w="1746" w:type="pct"/>
          </w:tcPr>
          <w:p w:rsidR="00072774" w:rsidRDefault="00072774" w:rsidP="00D565E4">
            <w:pPr>
              <w:spacing w:after="240"/>
              <w:rPr>
                <w:rFonts w:asciiTheme="minorHAnsi" w:hAnsiTheme="minorHAnsi"/>
                <w:b/>
                <w:color w:val="000000" w:themeColor="text1"/>
                <w:sz w:val="22"/>
                <w:szCs w:val="22"/>
              </w:rPr>
            </w:pPr>
            <w:r w:rsidRPr="00972170">
              <w:rPr>
                <w:rFonts w:asciiTheme="minorHAnsi" w:hAnsiTheme="minorHAnsi"/>
                <w:color w:val="000000" w:themeColor="text1"/>
                <w:sz w:val="22"/>
                <w:szCs w:val="22"/>
              </w:rPr>
              <w:t xml:space="preserve">Percentage of those candidates who completed the program within 100%, 200% (twice) </w:t>
            </w:r>
            <w:r w:rsidRPr="00972170">
              <w:rPr>
                <w:rFonts w:asciiTheme="minorHAnsi" w:hAnsiTheme="minorHAnsi"/>
                <w:i/>
                <w:color w:val="000000" w:themeColor="text1"/>
                <w:sz w:val="22"/>
                <w:szCs w:val="22"/>
              </w:rPr>
              <w:t>or</w:t>
            </w:r>
            <w:r w:rsidRPr="00972170">
              <w:rPr>
                <w:rFonts w:asciiTheme="minorHAnsi" w:hAnsiTheme="minorHAnsi"/>
                <w:color w:val="000000" w:themeColor="text1"/>
                <w:sz w:val="22"/>
                <w:szCs w:val="22"/>
              </w:rPr>
              <w:t xml:space="preserve"> 300% (three times) of the published timeframe </w:t>
            </w:r>
            <w:r w:rsidRPr="00972170">
              <w:rPr>
                <w:rFonts w:asciiTheme="minorHAnsi" w:hAnsiTheme="minorHAnsi"/>
                <w:b/>
                <w:color w:val="000000" w:themeColor="text1"/>
                <w:sz w:val="22"/>
                <w:szCs w:val="22"/>
              </w:rPr>
              <w:t>(Please circle, underline or bold the indicator above on which the program will report.)</w:t>
            </w:r>
          </w:p>
          <w:p w:rsidR="008F0338" w:rsidRPr="00972170" w:rsidRDefault="008F0338" w:rsidP="00D565E4">
            <w:pPr>
              <w:spacing w:after="240"/>
              <w:rPr>
                <w:rFonts w:asciiTheme="minorHAnsi" w:hAnsiTheme="minorHAnsi"/>
                <w:color w:val="000000" w:themeColor="text1"/>
                <w:sz w:val="22"/>
                <w:szCs w:val="22"/>
              </w:rPr>
            </w:pPr>
            <w:r>
              <w:rPr>
                <w:rFonts w:asciiTheme="minorHAnsi" w:hAnsiTheme="minorHAnsi"/>
                <w:b/>
                <w:color w:val="000000" w:themeColor="text1"/>
                <w:sz w:val="22"/>
                <w:szCs w:val="22"/>
              </w:rPr>
              <w:t>100% - 4 years</w:t>
            </w:r>
          </w:p>
        </w:tc>
      </w:tr>
      <w:tr w:rsidR="00072774" w:rsidRPr="00972170" w:rsidTr="00D565E4">
        <w:tc>
          <w:tcPr>
            <w:tcW w:w="1345" w:type="pct"/>
          </w:tcPr>
          <w:p w:rsidR="00072774" w:rsidRPr="00972170" w:rsidRDefault="00EA5C18" w:rsidP="00D565E4">
            <w:pPr>
              <w:spacing w:after="240"/>
              <w:rPr>
                <w:rFonts w:asciiTheme="minorHAnsi" w:hAnsiTheme="minorHAnsi"/>
                <w:color w:val="000000" w:themeColor="text1"/>
                <w:sz w:val="22"/>
                <w:szCs w:val="22"/>
              </w:rPr>
            </w:pPr>
            <w:r>
              <w:rPr>
                <w:rFonts w:asciiTheme="minorHAnsi" w:hAnsiTheme="minorHAnsi"/>
                <w:color w:val="000000" w:themeColor="text1"/>
                <w:sz w:val="22"/>
                <w:szCs w:val="22"/>
              </w:rPr>
              <w:t>2016</w:t>
            </w:r>
          </w:p>
        </w:tc>
        <w:tc>
          <w:tcPr>
            <w:tcW w:w="1909" w:type="pct"/>
          </w:tcPr>
          <w:p w:rsidR="00072774" w:rsidRPr="00972170" w:rsidRDefault="00467747" w:rsidP="00D565E4">
            <w:pPr>
              <w:spacing w:after="240"/>
              <w:rPr>
                <w:rFonts w:asciiTheme="minorHAnsi" w:hAnsiTheme="minorHAnsi"/>
                <w:color w:val="000000" w:themeColor="text1"/>
                <w:sz w:val="22"/>
                <w:szCs w:val="22"/>
              </w:rPr>
            </w:pPr>
            <w:r>
              <w:rPr>
                <w:rFonts w:asciiTheme="minorHAnsi" w:hAnsiTheme="minorHAnsi"/>
                <w:color w:val="000000" w:themeColor="text1"/>
                <w:sz w:val="22"/>
                <w:szCs w:val="22"/>
              </w:rPr>
              <w:t>33</w:t>
            </w:r>
            <w:r w:rsidR="00EC5B8D">
              <w:rPr>
                <w:rFonts w:asciiTheme="minorHAnsi" w:hAnsiTheme="minorHAnsi"/>
                <w:color w:val="000000" w:themeColor="text1"/>
                <w:sz w:val="22"/>
                <w:szCs w:val="22"/>
              </w:rPr>
              <w:t>%</w:t>
            </w:r>
          </w:p>
        </w:tc>
        <w:tc>
          <w:tcPr>
            <w:tcW w:w="1746" w:type="pct"/>
          </w:tcPr>
          <w:p w:rsidR="00072774" w:rsidRPr="00972170" w:rsidRDefault="00467747" w:rsidP="00D565E4">
            <w:pPr>
              <w:spacing w:after="240"/>
              <w:rPr>
                <w:rFonts w:asciiTheme="minorHAnsi" w:hAnsiTheme="minorHAnsi"/>
                <w:color w:val="000000" w:themeColor="text1"/>
                <w:sz w:val="22"/>
                <w:szCs w:val="22"/>
              </w:rPr>
            </w:pPr>
            <w:r>
              <w:rPr>
                <w:rFonts w:asciiTheme="minorHAnsi" w:hAnsiTheme="minorHAnsi"/>
                <w:color w:val="000000" w:themeColor="text1"/>
                <w:sz w:val="22"/>
                <w:szCs w:val="22"/>
              </w:rPr>
              <w:t>33</w:t>
            </w:r>
            <w:r w:rsidR="00EC5B8D">
              <w:rPr>
                <w:rFonts w:asciiTheme="minorHAnsi" w:hAnsiTheme="minorHAnsi"/>
                <w:color w:val="000000" w:themeColor="text1"/>
                <w:sz w:val="22"/>
                <w:szCs w:val="22"/>
              </w:rPr>
              <w:t>%</w:t>
            </w:r>
          </w:p>
        </w:tc>
      </w:tr>
      <w:tr w:rsidR="00072774" w:rsidRPr="00972170" w:rsidTr="00D565E4">
        <w:tc>
          <w:tcPr>
            <w:tcW w:w="1345" w:type="pct"/>
          </w:tcPr>
          <w:p w:rsidR="00072774" w:rsidRPr="00972170" w:rsidRDefault="00EA5C18" w:rsidP="00D565E4">
            <w:pPr>
              <w:spacing w:after="240"/>
              <w:rPr>
                <w:rFonts w:asciiTheme="minorHAnsi" w:hAnsiTheme="minorHAnsi"/>
                <w:color w:val="000000" w:themeColor="text1"/>
                <w:sz w:val="22"/>
                <w:szCs w:val="22"/>
              </w:rPr>
            </w:pPr>
            <w:r>
              <w:rPr>
                <w:rFonts w:asciiTheme="minorHAnsi" w:hAnsiTheme="minorHAnsi"/>
                <w:color w:val="000000" w:themeColor="text1"/>
                <w:sz w:val="22"/>
                <w:szCs w:val="22"/>
              </w:rPr>
              <w:t>2015</w:t>
            </w:r>
          </w:p>
        </w:tc>
        <w:tc>
          <w:tcPr>
            <w:tcW w:w="1909" w:type="pct"/>
          </w:tcPr>
          <w:p w:rsidR="00072774" w:rsidRPr="00972170" w:rsidRDefault="00EC5B8D" w:rsidP="00D565E4">
            <w:pPr>
              <w:spacing w:after="240"/>
              <w:rPr>
                <w:rFonts w:asciiTheme="minorHAnsi" w:hAnsiTheme="minorHAnsi"/>
                <w:color w:val="000000" w:themeColor="text1"/>
                <w:sz w:val="22"/>
                <w:szCs w:val="22"/>
              </w:rPr>
            </w:pPr>
            <w:r>
              <w:rPr>
                <w:rFonts w:asciiTheme="minorHAnsi" w:hAnsiTheme="minorHAnsi"/>
                <w:color w:val="000000" w:themeColor="text1"/>
                <w:sz w:val="22"/>
                <w:szCs w:val="22"/>
              </w:rPr>
              <w:t>18%</w:t>
            </w:r>
          </w:p>
        </w:tc>
        <w:tc>
          <w:tcPr>
            <w:tcW w:w="1746" w:type="pct"/>
          </w:tcPr>
          <w:p w:rsidR="00072774" w:rsidRPr="00972170" w:rsidRDefault="00EC5B8D" w:rsidP="00D565E4">
            <w:pPr>
              <w:spacing w:after="240"/>
              <w:rPr>
                <w:rFonts w:asciiTheme="minorHAnsi" w:hAnsiTheme="minorHAnsi"/>
                <w:color w:val="000000" w:themeColor="text1"/>
                <w:sz w:val="22"/>
                <w:szCs w:val="22"/>
              </w:rPr>
            </w:pPr>
            <w:r>
              <w:rPr>
                <w:rFonts w:asciiTheme="minorHAnsi" w:hAnsiTheme="minorHAnsi"/>
                <w:color w:val="000000" w:themeColor="text1"/>
                <w:sz w:val="22"/>
                <w:szCs w:val="22"/>
              </w:rPr>
              <w:t>18%</w:t>
            </w:r>
          </w:p>
        </w:tc>
      </w:tr>
      <w:tr w:rsidR="00072774" w:rsidRPr="00972170" w:rsidTr="00D565E4">
        <w:tc>
          <w:tcPr>
            <w:tcW w:w="1345" w:type="pct"/>
          </w:tcPr>
          <w:p w:rsidR="00072774" w:rsidRPr="00972170" w:rsidRDefault="00EA5C18" w:rsidP="00D565E4">
            <w:pPr>
              <w:spacing w:after="240"/>
              <w:rPr>
                <w:rFonts w:asciiTheme="minorHAnsi" w:hAnsiTheme="minorHAnsi"/>
                <w:color w:val="000000" w:themeColor="text1"/>
                <w:sz w:val="22"/>
                <w:szCs w:val="22"/>
              </w:rPr>
            </w:pPr>
            <w:r>
              <w:rPr>
                <w:rFonts w:asciiTheme="minorHAnsi" w:hAnsiTheme="minorHAnsi"/>
                <w:color w:val="000000" w:themeColor="text1"/>
                <w:sz w:val="22"/>
                <w:szCs w:val="22"/>
              </w:rPr>
              <w:t>2014</w:t>
            </w:r>
          </w:p>
        </w:tc>
        <w:tc>
          <w:tcPr>
            <w:tcW w:w="1909" w:type="pct"/>
          </w:tcPr>
          <w:p w:rsidR="00072774" w:rsidRPr="00972170" w:rsidRDefault="00EC5B8D" w:rsidP="00D565E4">
            <w:pPr>
              <w:spacing w:after="240"/>
              <w:rPr>
                <w:rFonts w:asciiTheme="minorHAnsi" w:hAnsiTheme="minorHAnsi"/>
                <w:color w:val="000000" w:themeColor="text1"/>
                <w:sz w:val="22"/>
                <w:szCs w:val="22"/>
              </w:rPr>
            </w:pPr>
            <w:r>
              <w:rPr>
                <w:rFonts w:asciiTheme="minorHAnsi" w:hAnsiTheme="minorHAnsi"/>
                <w:color w:val="000000" w:themeColor="text1"/>
                <w:sz w:val="22"/>
                <w:szCs w:val="22"/>
              </w:rPr>
              <w:t>26%</w:t>
            </w:r>
          </w:p>
        </w:tc>
        <w:tc>
          <w:tcPr>
            <w:tcW w:w="1746" w:type="pct"/>
          </w:tcPr>
          <w:p w:rsidR="00072774" w:rsidRPr="00972170" w:rsidRDefault="00EC5B8D" w:rsidP="00D565E4">
            <w:pPr>
              <w:spacing w:after="240"/>
              <w:rPr>
                <w:rFonts w:asciiTheme="minorHAnsi" w:hAnsiTheme="minorHAnsi"/>
                <w:color w:val="000000" w:themeColor="text1"/>
                <w:sz w:val="22"/>
                <w:szCs w:val="22"/>
              </w:rPr>
            </w:pPr>
            <w:r>
              <w:rPr>
                <w:rFonts w:asciiTheme="minorHAnsi" w:hAnsiTheme="minorHAnsi"/>
                <w:color w:val="000000" w:themeColor="text1"/>
                <w:sz w:val="22"/>
                <w:szCs w:val="22"/>
              </w:rPr>
              <w:t>26%</w:t>
            </w:r>
          </w:p>
        </w:tc>
      </w:tr>
      <w:tr w:rsidR="009E2363" w:rsidRPr="00972170" w:rsidTr="00D565E4">
        <w:tc>
          <w:tcPr>
            <w:tcW w:w="1345" w:type="pct"/>
          </w:tcPr>
          <w:p w:rsidR="009E2363" w:rsidRDefault="00EA5C18" w:rsidP="00D565E4">
            <w:pPr>
              <w:spacing w:after="240"/>
              <w:rPr>
                <w:rFonts w:asciiTheme="minorHAnsi" w:hAnsiTheme="minorHAnsi"/>
                <w:color w:val="000000" w:themeColor="text1"/>
                <w:sz w:val="22"/>
                <w:szCs w:val="22"/>
              </w:rPr>
            </w:pPr>
            <w:r>
              <w:rPr>
                <w:rFonts w:asciiTheme="minorHAnsi" w:hAnsiTheme="minorHAnsi"/>
                <w:color w:val="000000" w:themeColor="text1"/>
                <w:sz w:val="22"/>
                <w:szCs w:val="22"/>
              </w:rPr>
              <w:t>2013</w:t>
            </w:r>
          </w:p>
        </w:tc>
        <w:tc>
          <w:tcPr>
            <w:tcW w:w="1909" w:type="pct"/>
          </w:tcPr>
          <w:p w:rsidR="009E2363" w:rsidRPr="00972170" w:rsidRDefault="00EC5B8D" w:rsidP="00D565E4">
            <w:pPr>
              <w:spacing w:after="240"/>
              <w:rPr>
                <w:rFonts w:asciiTheme="minorHAnsi" w:hAnsiTheme="minorHAnsi"/>
                <w:color w:val="000000" w:themeColor="text1"/>
                <w:sz w:val="22"/>
                <w:szCs w:val="22"/>
              </w:rPr>
            </w:pPr>
            <w:r>
              <w:rPr>
                <w:rFonts w:asciiTheme="minorHAnsi" w:hAnsiTheme="minorHAnsi"/>
                <w:color w:val="000000" w:themeColor="text1"/>
                <w:sz w:val="22"/>
                <w:szCs w:val="22"/>
              </w:rPr>
              <w:t>38.5%</w:t>
            </w:r>
          </w:p>
        </w:tc>
        <w:tc>
          <w:tcPr>
            <w:tcW w:w="1746" w:type="pct"/>
          </w:tcPr>
          <w:p w:rsidR="009E2363" w:rsidRPr="00972170" w:rsidRDefault="00EC5B8D" w:rsidP="00D565E4">
            <w:pPr>
              <w:spacing w:after="240"/>
              <w:rPr>
                <w:rFonts w:asciiTheme="minorHAnsi" w:hAnsiTheme="minorHAnsi"/>
                <w:color w:val="000000" w:themeColor="text1"/>
                <w:sz w:val="22"/>
                <w:szCs w:val="22"/>
              </w:rPr>
            </w:pPr>
            <w:r>
              <w:rPr>
                <w:rFonts w:asciiTheme="minorHAnsi" w:hAnsiTheme="minorHAnsi"/>
                <w:color w:val="000000" w:themeColor="text1"/>
                <w:sz w:val="22"/>
                <w:szCs w:val="22"/>
              </w:rPr>
              <w:t>31%</w:t>
            </w:r>
          </w:p>
        </w:tc>
      </w:tr>
      <w:tr w:rsidR="006B15A9" w:rsidRPr="00972170" w:rsidTr="00D565E4">
        <w:tc>
          <w:tcPr>
            <w:tcW w:w="1345" w:type="pct"/>
          </w:tcPr>
          <w:p w:rsidR="006B15A9" w:rsidRDefault="00EA5C18" w:rsidP="00D565E4">
            <w:pPr>
              <w:spacing w:after="240"/>
              <w:rPr>
                <w:rFonts w:asciiTheme="minorHAnsi" w:hAnsiTheme="minorHAnsi"/>
                <w:color w:val="000000" w:themeColor="text1"/>
                <w:sz w:val="22"/>
                <w:szCs w:val="22"/>
              </w:rPr>
            </w:pPr>
            <w:r>
              <w:rPr>
                <w:rFonts w:asciiTheme="minorHAnsi" w:hAnsiTheme="minorHAnsi"/>
                <w:color w:val="000000" w:themeColor="text1"/>
                <w:sz w:val="22"/>
                <w:szCs w:val="22"/>
              </w:rPr>
              <w:t>2012</w:t>
            </w:r>
          </w:p>
        </w:tc>
        <w:tc>
          <w:tcPr>
            <w:tcW w:w="1909" w:type="pct"/>
          </w:tcPr>
          <w:p w:rsidR="006B15A9" w:rsidRDefault="00EC5B8D" w:rsidP="00D565E4">
            <w:pPr>
              <w:spacing w:after="240"/>
              <w:rPr>
                <w:rFonts w:asciiTheme="minorHAnsi" w:hAnsiTheme="minorHAnsi"/>
                <w:color w:val="000000" w:themeColor="text1"/>
                <w:sz w:val="22"/>
                <w:szCs w:val="22"/>
              </w:rPr>
            </w:pPr>
            <w:r>
              <w:rPr>
                <w:rFonts w:asciiTheme="minorHAnsi" w:hAnsiTheme="minorHAnsi"/>
                <w:color w:val="000000" w:themeColor="text1"/>
                <w:sz w:val="22"/>
                <w:szCs w:val="22"/>
              </w:rPr>
              <w:t>50%</w:t>
            </w:r>
          </w:p>
        </w:tc>
        <w:tc>
          <w:tcPr>
            <w:tcW w:w="1746" w:type="pct"/>
          </w:tcPr>
          <w:p w:rsidR="006B15A9" w:rsidRPr="00972170" w:rsidRDefault="00EC5B8D" w:rsidP="00D565E4">
            <w:pPr>
              <w:spacing w:after="240"/>
              <w:rPr>
                <w:rFonts w:asciiTheme="minorHAnsi" w:hAnsiTheme="minorHAnsi"/>
                <w:color w:val="000000" w:themeColor="text1"/>
                <w:sz w:val="22"/>
                <w:szCs w:val="22"/>
              </w:rPr>
            </w:pPr>
            <w:r>
              <w:rPr>
                <w:rFonts w:asciiTheme="minorHAnsi" w:hAnsiTheme="minorHAnsi"/>
                <w:color w:val="000000" w:themeColor="text1"/>
                <w:sz w:val="22"/>
                <w:szCs w:val="22"/>
              </w:rPr>
              <w:t>50%</w:t>
            </w:r>
          </w:p>
        </w:tc>
      </w:tr>
    </w:tbl>
    <w:p w:rsidR="00072774" w:rsidRPr="00972170" w:rsidRDefault="00072774" w:rsidP="00072774">
      <w:pPr>
        <w:spacing w:after="240"/>
        <w:rPr>
          <w:rFonts w:asciiTheme="minorHAnsi" w:hAnsiTheme="minorHAnsi" w:cs="Arial"/>
          <w:color w:val="000000" w:themeColor="text1"/>
          <w:sz w:val="22"/>
          <w:szCs w:val="22"/>
        </w:rPr>
      </w:pPr>
    </w:p>
    <w:p w:rsidR="00072774" w:rsidRPr="00972170" w:rsidRDefault="00072774" w:rsidP="00072774">
      <w:pPr>
        <w:spacing w:after="240"/>
        <w:rPr>
          <w:rFonts w:asciiTheme="minorHAnsi" w:hAnsiTheme="minorHAnsi" w:cs="Arial"/>
          <w:b/>
          <w:color w:val="000000" w:themeColor="text1"/>
          <w:sz w:val="22"/>
          <w:szCs w:val="22"/>
        </w:rPr>
      </w:pPr>
      <w:r w:rsidRPr="00972170">
        <w:rPr>
          <w:rFonts w:asciiTheme="minorHAnsi" w:hAnsiTheme="minorHAnsi" w:cs="Arial"/>
          <w:b/>
          <w:color w:val="000000" w:themeColor="text1"/>
          <w:sz w:val="22"/>
          <w:szCs w:val="22"/>
        </w:rPr>
        <w:t>A program may (but is not required to) insert below a short narrative description (150 words) of the data reflected above to provide context.</w:t>
      </w:r>
    </w:p>
    <w:p w:rsidR="00072774" w:rsidRPr="00972170" w:rsidRDefault="00072774" w:rsidP="00072774">
      <w:pPr>
        <w:spacing w:before="60" w:after="60"/>
        <w:rPr>
          <w:rFonts w:asciiTheme="minorHAnsi" w:hAnsiTheme="minorHAnsi" w:cs="Arial"/>
          <w:b/>
          <w:color w:val="000000" w:themeColor="text1"/>
          <w:u w:val="single"/>
        </w:rPr>
      </w:pPr>
      <w:r w:rsidRPr="00972170">
        <w:rPr>
          <w:rFonts w:asciiTheme="minorHAnsi" w:hAnsiTheme="minorHAnsi" w:cs="Arial"/>
          <w:b/>
          <w:color w:val="000000" w:themeColor="text1"/>
          <w:u w:val="single"/>
        </w:rPr>
        <w:t>Outcome Measure #3: Institutional Selected Data</w:t>
      </w:r>
    </w:p>
    <w:p w:rsidR="00072774" w:rsidRPr="00972170" w:rsidRDefault="00072774" w:rsidP="00072774">
      <w:pPr>
        <w:spacing w:after="240"/>
        <w:rPr>
          <w:rFonts w:asciiTheme="minorHAnsi" w:hAnsiTheme="minorHAnsi" w:cs="Arial"/>
          <w:b/>
          <w:color w:val="000000" w:themeColor="text1"/>
          <w:sz w:val="22"/>
          <w:szCs w:val="22"/>
        </w:rPr>
      </w:pPr>
    </w:p>
    <w:p w:rsidR="00072774" w:rsidRPr="00972170" w:rsidRDefault="00072774" w:rsidP="00072774">
      <w:pPr>
        <w:spacing w:after="240"/>
        <w:rPr>
          <w:rFonts w:asciiTheme="minorHAnsi" w:hAnsiTheme="minorHAnsi" w:cs="Arial"/>
          <w:b/>
          <w:color w:val="000000" w:themeColor="text1"/>
          <w:sz w:val="22"/>
          <w:szCs w:val="22"/>
        </w:rPr>
      </w:pPr>
      <w:r w:rsidRPr="00972170">
        <w:rPr>
          <w:rFonts w:asciiTheme="minorHAnsi" w:hAnsiTheme="minorHAnsi" w:cs="Arial"/>
          <w:b/>
          <w:color w:val="000000" w:themeColor="text1"/>
          <w:sz w:val="22"/>
          <w:szCs w:val="22"/>
        </w:rPr>
        <w:t>All programs are required to select at least one of the following outcome measures on which to report.  (Institutions submitting multiple programs in a single Annual Report may select the same or a different measure for each program; a separate chart must be submitted for each program.)</w:t>
      </w:r>
    </w:p>
    <w:p w:rsidR="00072774" w:rsidRPr="00972170" w:rsidRDefault="00072774" w:rsidP="00072774">
      <w:pPr>
        <w:numPr>
          <w:ilvl w:val="0"/>
          <w:numId w:val="1"/>
        </w:numPr>
        <w:rPr>
          <w:rFonts w:asciiTheme="minorHAnsi" w:hAnsiTheme="minorHAnsi"/>
          <w:color w:val="000000" w:themeColor="text1"/>
          <w:sz w:val="22"/>
          <w:szCs w:val="22"/>
        </w:rPr>
      </w:pPr>
      <w:r w:rsidRPr="00972170">
        <w:rPr>
          <w:rFonts w:asciiTheme="minorHAnsi" w:hAnsiTheme="minorHAnsi"/>
          <w:color w:val="000000" w:themeColor="text1"/>
          <w:sz w:val="22"/>
          <w:szCs w:val="22"/>
        </w:rPr>
        <w:t xml:space="preserve">The fall-to-fall retention rate in the program for each of the three most recently completed academic years </w:t>
      </w:r>
    </w:p>
    <w:p w:rsidR="00072774" w:rsidRPr="00972170" w:rsidRDefault="00072774" w:rsidP="00072774">
      <w:pPr>
        <w:spacing w:after="200" w:line="276" w:lineRule="atLeast"/>
        <w:contextualSpacing/>
        <w:rPr>
          <w:rFonts w:asciiTheme="minorHAnsi" w:hAnsiTheme="minorHAnsi" w:cs="Arial"/>
          <w:color w:val="000000" w:themeColor="text1"/>
          <w:sz w:val="22"/>
          <w:szCs w:val="22"/>
        </w:rPr>
      </w:pPr>
    </w:p>
    <w:tbl>
      <w:tblPr>
        <w:tblStyle w:val="TableGrid1"/>
        <w:tblW w:w="5000" w:type="pct"/>
        <w:tblLook w:val="04A0" w:firstRow="1" w:lastRow="0" w:firstColumn="1" w:lastColumn="0" w:noHBand="0" w:noVBand="1"/>
      </w:tblPr>
      <w:tblGrid>
        <w:gridCol w:w="1871"/>
        <w:gridCol w:w="1871"/>
        <w:gridCol w:w="1870"/>
        <w:gridCol w:w="1870"/>
        <w:gridCol w:w="1868"/>
      </w:tblGrid>
      <w:tr w:rsidR="00072774" w:rsidRPr="00972170" w:rsidTr="00D565E4">
        <w:tc>
          <w:tcPr>
            <w:tcW w:w="1000" w:type="pct"/>
          </w:tcPr>
          <w:p w:rsidR="00072774" w:rsidRPr="00972170" w:rsidRDefault="00072774" w:rsidP="00D565E4">
            <w:pPr>
              <w:spacing w:after="200" w:line="276" w:lineRule="atLeast"/>
              <w:contextualSpacing/>
              <w:rPr>
                <w:rFonts w:asciiTheme="minorHAnsi" w:hAnsiTheme="minorHAnsi"/>
                <w:color w:val="000000" w:themeColor="text1"/>
                <w:sz w:val="22"/>
                <w:szCs w:val="22"/>
              </w:rPr>
            </w:pPr>
            <w:r w:rsidRPr="00972170">
              <w:rPr>
                <w:rFonts w:asciiTheme="minorHAnsi" w:hAnsiTheme="minorHAnsi"/>
                <w:color w:val="000000" w:themeColor="text1"/>
                <w:sz w:val="22"/>
                <w:szCs w:val="22"/>
              </w:rPr>
              <w:t>Academic Year</w:t>
            </w:r>
          </w:p>
        </w:tc>
        <w:tc>
          <w:tcPr>
            <w:tcW w:w="1000" w:type="pct"/>
          </w:tcPr>
          <w:p w:rsidR="00072774" w:rsidRPr="00972170" w:rsidRDefault="00072774" w:rsidP="00D565E4">
            <w:pPr>
              <w:spacing w:after="200" w:line="276" w:lineRule="atLeast"/>
              <w:contextualSpacing/>
              <w:rPr>
                <w:rFonts w:asciiTheme="minorHAnsi" w:hAnsiTheme="minorHAnsi"/>
                <w:color w:val="000000" w:themeColor="text1"/>
                <w:sz w:val="22"/>
                <w:szCs w:val="22"/>
              </w:rPr>
            </w:pPr>
            <w:r w:rsidRPr="00972170">
              <w:rPr>
                <w:rFonts w:asciiTheme="minorHAnsi" w:hAnsiTheme="minorHAnsi"/>
                <w:color w:val="000000" w:themeColor="text1"/>
                <w:sz w:val="22"/>
                <w:szCs w:val="22"/>
              </w:rPr>
              <w:t>% of Part-Time Candidates Enrolled in the Program (% of Total Enrollment)</w:t>
            </w:r>
          </w:p>
        </w:tc>
        <w:tc>
          <w:tcPr>
            <w:tcW w:w="1000" w:type="pct"/>
          </w:tcPr>
          <w:p w:rsidR="00072774" w:rsidRPr="00972170" w:rsidRDefault="00072774" w:rsidP="00D565E4">
            <w:pPr>
              <w:spacing w:after="200" w:line="276" w:lineRule="atLeast"/>
              <w:contextualSpacing/>
              <w:rPr>
                <w:rFonts w:asciiTheme="minorHAnsi" w:hAnsiTheme="minorHAnsi"/>
                <w:color w:val="000000" w:themeColor="text1"/>
                <w:sz w:val="22"/>
                <w:szCs w:val="22"/>
              </w:rPr>
            </w:pPr>
            <w:r w:rsidRPr="00972170">
              <w:rPr>
                <w:rFonts w:asciiTheme="minorHAnsi" w:hAnsiTheme="minorHAnsi"/>
                <w:color w:val="000000" w:themeColor="text1"/>
                <w:sz w:val="22"/>
                <w:szCs w:val="22"/>
              </w:rPr>
              <w:t>Retention Rate among Part-Time Candidates</w:t>
            </w:r>
          </w:p>
        </w:tc>
        <w:tc>
          <w:tcPr>
            <w:tcW w:w="1000" w:type="pct"/>
          </w:tcPr>
          <w:p w:rsidR="00072774" w:rsidRPr="00972170" w:rsidRDefault="00072774" w:rsidP="00D565E4">
            <w:pPr>
              <w:spacing w:after="200" w:line="276" w:lineRule="atLeast"/>
              <w:contextualSpacing/>
              <w:rPr>
                <w:rFonts w:asciiTheme="minorHAnsi" w:hAnsiTheme="minorHAnsi"/>
                <w:color w:val="000000" w:themeColor="text1"/>
                <w:sz w:val="22"/>
                <w:szCs w:val="22"/>
              </w:rPr>
            </w:pPr>
            <w:r w:rsidRPr="00972170">
              <w:rPr>
                <w:rFonts w:asciiTheme="minorHAnsi" w:hAnsiTheme="minorHAnsi"/>
                <w:color w:val="000000" w:themeColor="text1"/>
                <w:sz w:val="22"/>
                <w:szCs w:val="22"/>
              </w:rPr>
              <w:t>% of Full-Time Candidates Enrolled in the Program (% of Total Enrollment)</w:t>
            </w:r>
          </w:p>
        </w:tc>
        <w:tc>
          <w:tcPr>
            <w:tcW w:w="999" w:type="pct"/>
          </w:tcPr>
          <w:p w:rsidR="00072774" w:rsidRPr="00972170" w:rsidRDefault="00072774" w:rsidP="00D565E4">
            <w:pPr>
              <w:spacing w:after="200" w:line="276" w:lineRule="atLeast"/>
              <w:contextualSpacing/>
              <w:rPr>
                <w:rFonts w:asciiTheme="minorHAnsi" w:hAnsiTheme="minorHAnsi"/>
                <w:color w:val="000000" w:themeColor="text1"/>
                <w:sz w:val="22"/>
                <w:szCs w:val="22"/>
              </w:rPr>
            </w:pPr>
            <w:r w:rsidRPr="00972170">
              <w:rPr>
                <w:rFonts w:asciiTheme="minorHAnsi" w:hAnsiTheme="minorHAnsi"/>
                <w:color w:val="000000" w:themeColor="text1"/>
                <w:sz w:val="22"/>
                <w:szCs w:val="22"/>
              </w:rPr>
              <w:t>Retention Rate among Full-Time Candidates</w:t>
            </w:r>
          </w:p>
        </w:tc>
      </w:tr>
      <w:tr w:rsidR="00072774" w:rsidRPr="00972170" w:rsidTr="00D565E4">
        <w:tc>
          <w:tcPr>
            <w:tcW w:w="1000" w:type="pct"/>
          </w:tcPr>
          <w:p w:rsidR="00072774" w:rsidRPr="00972170" w:rsidRDefault="003F62AF" w:rsidP="00D565E4">
            <w:pPr>
              <w:spacing w:after="200" w:line="276" w:lineRule="atLeast"/>
              <w:contextualSpacing/>
              <w:rPr>
                <w:rFonts w:asciiTheme="minorHAnsi" w:hAnsiTheme="minorHAnsi"/>
                <w:color w:val="000000" w:themeColor="text1"/>
                <w:sz w:val="22"/>
                <w:szCs w:val="22"/>
              </w:rPr>
            </w:pPr>
            <w:r>
              <w:rPr>
                <w:rFonts w:asciiTheme="minorHAnsi" w:hAnsiTheme="minorHAnsi"/>
                <w:color w:val="000000" w:themeColor="text1"/>
                <w:sz w:val="22"/>
                <w:szCs w:val="22"/>
              </w:rPr>
              <w:t>2019-2020</w:t>
            </w:r>
          </w:p>
        </w:tc>
        <w:tc>
          <w:tcPr>
            <w:tcW w:w="1000" w:type="pct"/>
          </w:tcPr>
          <w:p w:rsidR="00072774" w:rsidRPr="00972170" w:rsidRDefault="00507DCE" w:rsidP="00D565E4">
            <w:pPr>
              <w:spacing w:after="200" w:line="276" w:lineRule="atLeast"/>
              <w:contextualSpacing/>
              <w:rPr>
                <w:rFonts w:asciiTheme="minorHAnsi" w:hAnsiTheme="minorHAnsi"/>
                <w:color w:val="000000" w:themeColor="text1"/>
                <w:sz w:val="22"/>
                <w:szCs w:val="22"/>
              </w:rPr>
            </w:pPr>
            <w:r>
              <w:rPr>
                <w:rFonts w:asciiTheme="minorHAnsi" w:hAnsiTheme="minorHAnsi"/>
                <w:color w:val="000000" w:themeColor="text1"/>
                <w:sz w:val="22"/>
                <w:szCs w:val="22"/>
              </w:rPr>
              <w:t>100%</w:t>
            </w:r>
          </w:p>
        </w:tc>
        <w:tc>
          <w:tcPr>
            <w:tcW w:w="1000" w:type="pct"/>
          </w:tcPr>
          <w:p w:rsidR="00072774" w:rsidRPr="00972170" w:rsidRDefault="002808D9" w:rsidP="00D565E4">
            <w:pPr>
              <w:spacing w:after="200" w:line="276" w:lineRule="atLeast"/>
              <w:contextualSpacing/>
              <w:rPr>
                <w:rFonts w:asciiTheme="minorHAnsi" w:hAnsiTheme="minorHAnsi"/>
                <w:color w:val="000000" w:themeColor="text1"/>
                <w:sz w:val="22"/>
                <w:szCs w:val="22"/>
              </w:rPr>
            </w:pPr>
            <w:r>
              <w:rPr>
                <w:rFonts w:asciiTheme="minorHAnsi" w:hAnsiTheme="minorHAnsi"/>
                <w:color w:val="000000" w:themeColor="text1"/>
                <w:sz w:val="22"/>
                <w:szCs w:val="22"/>
              </w:rPr>
              <w:t>73%</w:t>
            </w:r>
          </w:p>
        </w:tc>
        <w:tc>
          <w:tcPr>
            <w:tcW w:w="1000" w:type="pct"/>
          </w:tcPr>
          <w:p w:rsidR="00072774" w:rsidRPr="00972170" w:rsidRDefault="00507DCE" w:rsidP="00D565E4">
            <w:pPr>
              <w:spacing w:after="200" w:line="276" w:lineRule="atLeast"/>
              <w:contextualSpacing/>
              <w:rPr>
                <w:rFonts w:asciiTheme="minorHAnsi" w:hAnsiTheme="minorHAnsi"/>
                <w:color w:val="000000" w:themeColor="text1"/>
                <w:sz w:val="22"/>
                <w:szCs w:val="22"/>
              </w:rPr>
            </w:pPr>
            <w:r>
              <w:rPr>
                <w:rFonts w:asciiTheme="minorHAnsi" w:hAnsiTheme="minorHAnsi"/>
                <w:color w:val="000000" w:themeColor="text1"/>
                <w:sz w:val="22"/>
                <w:szCs w:val="22"/>
              </w:rPr>
              <w:t>n/a</w:t>
            </w:r>
          </w:p>
        </w:tc>
        <w:tc>
          <w:tcPr>
            <w:tcW w:w="999" w:type="pct"/>
          </w:tcPr>
          <w:p w:rsidR="00072774" w:rsidRPr="00972170" w:rsidRDefault="00507DCE" w:rsidP="00D565E4">
            <w:pPr>
              <w:spacing w:after="200" w:line="276" w:lineRule="atLeast"/>
              <w:contextualSpacing/>
              <w:rPr>
                <w:rFonts w:asciiTheme="minorHAnsi" w:hAnsiTheme="minorHAnsi"/>
                <w:color w:val="000000" w:themeColor="text1"/>
                <w:sz w:val="22"/>
                <w:szCs w:val="22"/>
              </w:rPr>
            </w:pPr>
            <w:r>
              <w:rPr>
                <w:rFonts w:asciiTheme="minorHAnsi" w:hAnsiTheme="minorHAnsi"/>
                <w:color w:val="000000" w:themeColor="text1"/>
                <w:sz w:val="22"/>
                <w:szCs w:val="22"/>
              </w:rPr>
              <w:t>n/a</w:t>
            </w:r>
          </w:p>
        </w:tc>
      </w:tr>
      <w:tr w:rsidR="00072774" w:rsidRPr="00972170" w:rsidTr="00D565E4">
        <w:tc>
          <w:tcPr>
            <w:tcW w:w="1000" w:type="pct"/>
          </w:tcPr>
          <w:p w:rsidR="00072774" w:rsidRPr="00972170" w:rsidRDefault="003F62AF" w:rsidP="00D565E4">
            <w:pPr>
              <w:spacing w:after="200" w:line="276" w:lineRule="atLeast"/>
              <w:contextualSpacing/>
              <w:rPr>
                <w:rFonts w:asciiTheme="minorHAnsi" w:hAnsiTheme="minorHAnsi"/>
                <w:color w:val="000000" w:themeColor="text1"/>
                <w:sz w:val="22"/>
                <w:szCs w:val="22"/>
              </w:rPr>
            </w:pPr>
            <w:r>
              <w:rPr>
                <w:rFonts w:asciiTheme="minorHAnsi" w:hAnsiTheme="minorHAnsi"/>
                <w:color w:val="000000" w:themeColor="text1"/>
                <w:sz w:val="22"/>
                <w:szCs w:val="22"/>
              </w:rPr>
              <w:t>2018-2019</w:t>
            </w:r>
          </w:p>
        </w:tc>
        <w:tc>
          <w:tcPr>
            <w:tcW w:w="1000" w:type="pct"/>
          </w:tcPr>
          <w:p w:rsidR="00072774" w:rsidRPr="00972170" w:rsidRDefault="003F62AF" w:rsidP="00D565E4">
            <w:pPr>
              <w:spacing w:after="200" w:line="276" w:lineRule="atLeast"/>
              <w:contextualSpacing/>
              <w:rPr>
                <w:rFonts w:asciiTheme="minorHAnsi" w:hAnsiTheme="minorHAnsi"/>
                <w:color w:val="000000" w:themeColor="text1"/>
                <w:sz w:val="22"/>
                <w:szCs w:val="22"/>
              </w:rPr>
            </w:pPr>
            <w:r>
              <w:rPr>
                <w:rFonts w:asciiTheme="minorHAnsi" w:hAnsiTheme="minorHAnsi"/>
                <w:color w:val="000000" w:themeColor="text1"/>
                <w:sz w:val="22"/>
                <w:szCs w:val="22"/>
              </w:rPr>
              <w:t>100%</w:t>
            </w:r>
          </w:p>
        </w:tc>
        <w:tc>
          <w:tcPr>
            <w:tcW w:w="1000" w:type="pct"/>
          </w:tcPr>
          <w:p w:rsidR="00072774" w:rsidRPr="00972170" w:rsidRDefault="003F62AF" w:rsidP="00D565E4">
            <w:pPr>
              <w:spacing w:after="200" w:line="276" w:lineRule="atLeast"/>
              <w:contextualSpacing/>
              <w:rPr>
                <w:rFonts w:asciiTheme="minorHAnsi" w:hAnsiTheme="minorHAnsi"/>
                <w:color w:val="000000" w:themeColor="text1"/>
                <w:sz w:val="22"/>
                <w:szCs w:val="22"/>
              </w:rPr>
            </w:pPr>
            <w:r>
              <w:rPr>
                <w:rFonts w:asciiTheme="minorHAnsi" w:hAnsiTheme="minorHAnsi"/>
                <w:color w:val="000000" w:themeColor="text1"/>
                <w:sz w:val="22"/>
                <w:szCs w:val="22"/>
              </w:rPr>
              <w:t>40%</w:t>
            </w:r>
          </w:p>
        </w:tc>
        <w:tc>
          <w:tcPr>
            <w:tcW w:w="1000" w:type="pct"/>
          </w:tcPr>
          <w:p w:rsidR="00072774" w:rsidRPr="00972170" w:rsidRDefault="003F62AF" w:rsidP="00D565E4">
            <w:pPr>
              <w:spacing w:after="200" w:line="276" w:lineRule="atLeast"/>
              <w:contextualSpacing/>
              <w:rPr>
                <w:rFonts w:asciiTheme="minorHAnsi" w:hAnsiTheme="minorHAnsi"/>
                <w:color w:val="000000" w:themeColor="text1"/>
                <w:sz w:val="22"/>
                <w:szCs w:val="22"/>
              </w:rPr>
            </w:pPr>
            <w:r>
              <w:rPr>
                <w:rFonts w:asciiTheme="minorHAnsi" w:hAnsiTheme="minorHAnsi"/>
                <w:color w:val="000000" w:themeColor="text1"/>
                <w:sz w:val="22"/>
                <w:szCs w:val="22"/>
              </w:rPr>
              <w:t>n/a</w:t>
            </w:r>
          </w:p>
        </w:tc>
        <w:tc>
          <w:tcPr>
            <w:tcW w:w="999" w:type="pct"/>
          </w:tcPr>
          <w:p w:rsidR="00072774" w:rsidRPr="00972170" w:rsidRDefault="003F62AF" w:rsidP="00D565E4">
            <w:pPr>
              <w:spacing w:after="200" w:line="276" w:lineRule="atLeast"/>
              <w:contextualSpacing/>
              <w:rPr>
                <w:rFonts w:asciiTheme="minorHAnsi" w:hAnsiTheme="minorHAnsi"/>
                <w:color w:val="000000" w:themeColor="text1"/>
                <w:sz w:val="22"/>
                <w:szCs w:val="22"/>
              </w:rPr>
            </w:pPr>
            <w:r>
              <w:rPr>
                <w:rFonts w:asciiTheme="minorHAnsi" w:hAnsiTheme="minorHAnsi"/>
                <w:color w:val="000000" w:themeColor="text1"/>
                <w:sz w:val="22"/>
                <w:szCs w:val="22"/>
              </w:rPr>
              <w:t>n/a</w:t>
            </w:r>
          </w:p>
        </w:tc>
      </w:tr>
      <w:tr w:rsidR="00072774" w:rsidRPr="00972170" w:rsidTr="00D565E4">
        <w:tc>
          <w:tcPr>
            <w:tcW w:w="1000" w:type="pct"/>
          </w:tcPr>
          <w:p w:rsidR="00072774" w:rsidRPr="00972170" w:rsidRDefault="003F62AF" w:rsidP="00D565E4">
            <w:pPr>
              <w:spacing w:after="200" w:line="276" w:lineRule="atLeast"/>
              <w:contextualSpacing/>
              <w:rPr>
                <w:rFonts w:asciiTheme="minorHAnsi" w:hAnsiTheme="minorHAnsi"/>
                <w:color w:val="000000" w:themeColor="text1"/>
                <w:sz w:val="22"/>
                <w:szCs w:val="22"/>
              </w:rPr>
            </w:pPr>
            <w:r>
              <w:rPr>
                <w:rFonts w:asciiTheme="minorHAnsi" w:hAnsiTheme="minorHAnsi"/>
                <w:color w:val="000000" w:themeColor="text1"/>
                <w:sz w:val="22"/>
                <w:szCs w:val="22"/>
              </w:rPr>
              <w:t>2017-2018</w:t>
            </w:r>
          </w:p>
        </w:tc>
        <w:tc>
          <w:tcPr>
            <w:tcW w:w="1000" w:type="pct"/>
          </w:tcPr>
          <w:p w:rsidR="00072774" w:rsidRPr="00972170" w:rsidRDefault="003F62AF" w:rsidP="00D565E4">
            <w:pPr>
              <w:spacing w:after="200" w:line="276" w:lineRule="atLeast"/>
              <w:contextualSpacing/>
              <w:rPr>
                <w:rFonts w:asciiTheme="minorHAnsi" w:hAnsiTheme="minorHAnsi"/>
                <w:color w:val="000000" w:themeColor="text1"/>
                <w:sz w:val="22"/>
                <w:szCs w:val="22"/>
              </w:rPr>
            </w:pPr>
            <w:r>
              <w:rPr>
                <w:rFonts w:asciiTheme="minorHAnsi" w:hAnsiTheme="minorHAnsi"/>
                <w:color w:val="000000" w:themeColor="text1"/>
                <w:sz w:val="22"/>
                <w:szCs w:val="22"/>
              </w:rPr>
              <w:t>100%</w:t>
            </w:r>
          </w:p>
        </w:tc>
        <w:tc>
          <w:tcPr>
            <w:tcW w:w="1000" w:type="pct"/>
          </w:tcPr>
          <w:p w:rsidR="00072774" w:rsidRPr="00972170" w:rsidRDefault="003F62AF" w:rsidP="00D565E4">
            <w:pPr>
              <w:spacing w:after="200" w:line="276" w:lineRule="atLeast"/>
              <w:contextualSpacing/>
              <w:rPr>
                <w:rFonts w:asciiTheme="minorHAnsi" w:hAnsiTheme="minorHAnsi"/>
                <w:color w:val="000000" w:themeColor="text1"/>
                <w:sz w:val="22"/>
                <w:szCs w:val="22"/>
              </w:rPr>
            </w:pPr>
            <w:r>
              <w:rPr>
                <w:rFonts w:asciiTheme="minorHAnsi" w:hAnsiTheme="minorHAnsi"/>
                <w:color w:val="000000" w:themeColor="text1"/>
                <w:sz w:val="22"/>
                <w:szCs w:val="22"/>
              </w:rPr>
              <w:t>64%</w:t>
            </w:r>
          </w:p>
        </w:tc>
        <w:tc>
          <w:tcPr>
            <w:tcW w:w="1000" w:type="pct"/>
          </w:tcPr>
          <w:p w:rsidR="00072774" w:rsidRPr="00972170" w:rsidRDefault="003F62AF" w:rsidP="00D565E4">
            <w:pPr>
              <w:spacing w:after="200" w:line="276" w:lineRule="atLeast"/>
              <w:contextualSpacing/>
              <w:rPr>
                <w:rFonts w:asciiTheme="minorHAnsi" w:hAnsiTheme="minorHAnsi"/>
                <w:color w:val="000000" w:themeColor="text1"/>
                <w:sz w:val="22"/>
                <w:szCs w:val="22"/>
              </w:rPr>
            </w:pPr>
            <w:r>
              <w:rPr>
                <w:rFonts w:asciiTheme="minorHAnsi" w:hAnsiTheme="minorHAnsi"/>
                <w:color w:val="000000" w:themeColor="text1"/>
                <w:sz w:val="22"/>
                <w:szCs w:val="22"/>
              </w:rPr>
              <w:t>n/a</w:t>
            </w:r>
          </w:p>
        </w:tc>
        <w:tc>
          <w:tcPr>
            <w:tcW w:w="999" w:type="pct"/>
          </w:tcPr>
          <w:p w:rsidR="00072774" w:rsidRPr="00972170" w:rsidRDefault="003F62AF" w:rsidP="00D565E4">
            <w:pPr>
              <w:spacing w:after="200" w:line="276" w:lineRule="atLeast"/>
              <w:contextualSpacing/>
              <w:rPr>
                <w:rFonts w:asciiTheme="minorHAnsi" w:hAnsiTheme="minorHAnsi"/>
                <w:color w:val="000000" w:themeColor="text1"/>
                <w:sz w:val="22"/>
                <w:szCs w:val="22"/>
              </w:rPr>
            </w:pPr>
            <w:r>
              <w:rPr>
                <w:rFonts w:asciiTheme="minorHAnsi" w:hAnsiTheme="minorHAnsi"/>
                <w:color w:val="000000" w:themeColor="text1"/>
                <w:sz w:val="22"/>
                <w:szCs w:val="22"/>
              </w:rPr>
              <w:t>n/a</w:t>
            </w:r>
          </w:p>
        </w:tc>
      </w:tr>
    </w:tbl>
    <w:p w:rsidR="00072774" w:rsidRPr="00972170" w:rsidRDefault="00072774" w:rsidP="00072774">
      <w:pPr>
        <w:spacing w:after="200" w:line="276" w:lineRule="atLeast"/>
        <w:contextualSpacing/>
        <w:rPr>
          <w:rFonts w:asciiTheme="minorHAnsi" w:hAnsiTheme="minorHAnsi" w:cs="Arial"/>
          <w:color w:val="000000" w:themeColor="text1"/>
          <w:sz w:val="22"/>
          <w:szCs w:val="22"/>
        </w:rPr>
      </w:pPr>
    </w:p>
    <w:p w:rsidR="00072774" w:rsidRPr="00972170" w:rsidRDefault="00072774" w:rsidP="00072774">
      <w:pPr>
        <w:spacing w:after="200" w:line="276" w:lineRule="atLeast"/>
        <w:contextualSpacing/>
        <w:rPr>
          <w:rFonts w:asciiTheme="minorHAnsi" w:hAnsiTheme="minorHAnsi" w:cs="Arial"/>
          <w:color w:val="000000" w:themeColor="text1"/>
          <w:sz w:val="22"/>
          <w:szCs w:val="22"/>
        </w:rPr>
      </w:pPr>
      <w:r w:rsidRPr="00972170">
        <w:rPr>
          <w:rFonts w:asciiTheme="minorHAnsi" w:hAnsiTheme="minorHAnsi" w:cs="Arial"/>
          <w:color w:val="000000" w:themeColor="text1"/>
          <w:sz w:val="22"/>
          <w:szCs w:val="22"/>
        </w:rPr>
        <w:t>OR</w:t>
      </w:r>
    </w:p>
    <w:p w:rsidR="00072774" w:rsidRPr="00972170" w:rsidRDefault="00072774" w:rsidP="00072774">
      <w:pPr>
        <w:spacing w:after="200" w:line="276" w:lineRule="atLeast"/>
        <w:contextualSpacing/>
        <w:rPr>
          <w:rFonts w:asciiTheme="minorHAnsi" w:hAnsiTheme="minorHAnsi" w:cs="Arial"/>
          <w:color w:val="000000" w:themeColor="text1"/>
          <w:sz w:val="22"/>
          <w:szCs w:val="22"/>
        </w:rPr>
      </w:pPr>
    </w:p>
    <w:p w:rsidR="00072774" w:rsidRPr="00972170" w:rsidRDefault="00072774" w:rsidP="00072774">
      <w:pPr>
        <w:numPr>
          <w:ilvl w:val="0"/>
          <w:numId w:val="1"/>
        </w:numPr>
        <w:spacing w:after="200" w:line="276" w:lineRule="atLeast"/>
        <w:contextualSpacing/>
        <w:rPr>
          <w:rFonts w:asciiTheme="minorHAnsi" w:hAnsiTheme="minorHAnsi" w:cs="Arial"/>
          <w:b/>
          <w:color w:val="000000" w:themeColor="text1"/>
          <w:sz w:val="22"/>
          <w:szCs w:val="22"/>
        </w:rPr>
      </w:pPr>
      <w:r w:rsidRPr="00972170">
        <w:rPr>
          <w:rFonts w:asciiTheme="minorHAnsi" w:hAnsiTheme="minorHAnsi" w:cs="Arial"/>
          <w:b/>
          <w:color w:val="000000" w:themeColor="text1"/>
          <w:sz w:val="22"/>
          <w:szCs w:val="22"/>
        </w:rPr>
        <w:t xml:space="preserve">The number and percentage of program graduates employed in the early childhood profession or pursuing further education in the profession within one year of graduation for each of the three most recent academic years for which information is available. </w:t>
      </w:r>
    </w:p>
    <w:p w:rsidR="00072774" w:rsidRPr="00972170" w:rsidRDefault="00072774" w:rsidP="00072774">
      <w:pPr>
        <w:spacing w:after="200" w:line="276" w:lineRule="atLeast"/>
        <w:ind w:left="720"/>
        <w:contextualSpacing/>
        <w:rPr>
          <w:rFonts w:asciiTheme="minorHAnsi" w:hAnsiTheme="minorHAnsi" w:cs="Arial"/>
          <w:b/>
          <w:color w:val="000000" w:themeColor="text1"/>
          <w:sz w:val="22"/>
          <w:szCs w:val="22"/>
        </w:rPr>
      </w:pPr>
    </w:p>
    <w:tbl>
      <w:tblPr>
        <w:tblStyle w:val="TableGrid1"/>
        <w:tblW w:w="5000" w:type="pct"/>
        <w:tblLook w:val="04A0" w:firstRow="1" w:lastRow="0" w:firstColumn="1" w:lastColumn="0" w:noHBand="0" w:noVBand="1"/>
      </w:tblPr>
      <w:tblGrid>
        <w:gridCol w:w="2337"/>
        <w:gridCol w:w="2337"/>
        <w:gridCol w:w="2338"/>
        <w:gridCol w:w="2338"/>
      </w:tblGrid>
      <w:tr w:rsidR="00072774" w:rsidRPr="00972170" w:rsidTr="00D565E4">
        <w:tc>
          <w:tcPr>
            <w:tcW w:w="1250" w:type="pct"/>
          </w:tcPr>
          <w:p w:rsidR="00072774" w:rsidRPr="00972170" w:rsidRDefault="00072774" w:rsidP="00D565E4">
            <w:pPr>
              <w:spacing w:after="200" w:line="276" w:lineRule="atLeast"/>
              <w:contextualSpacing/>
              <w:rPr>
                <w:rFonts w:asciiTheme="minorHAnsi" w:hAnsiTheme="minorHAnsi"/>
                <w:color w:val="000000" w:themeColor="text1"/>
                <w:sz w:val="22"/>
                <w:szCs w:val="22"/>
              </w:rPr>
            </w:pPr>
            <w:r w:rsidRPr="00972170">
              <w:rPr>
                <w:rFonts w:asciiTheme="minorHAnsi" w:hAnsiTheme="minorHAnsi"/>
                <w:color w:val="000000" w:themeColor="text1"/>
                <w:sz w:val="22"/>
                <w:szCs w:val="22"/>
              </w:rPr>
              <w:t>Academic Year</w:t>
            </w:r>
          </w:p>
        </w:tc>
        <w:tc>
          <w:tcPr>
            <w:tcW w:w="1250" w:type="pct"/>
          </w:tcPr>
          <w:p w:rsidR="00072774" w:rsidRPr="00972170" w:rsidRDefault="00072774" w:rsidP="00D565E4">
            <w:pPr>
              <w:spacing w:after="200" w:line="276" w:lineRule="atLeast"/>
              <w:contextualSpacing/>
              <w:rPr>
                <w:rFonts w:asciiTheme="minorHAnsi" w:hAnsiTheme="minorHAnsi"/>
                <w:color w:val="000000" w:themeColor="text1"/>
                <w:sz w:val="22"/>
                <w:szCs w:val="22"/>
              </w:rPr>
            </w:pPr>
            <w:r w:rsidRPr="00972170">
              <w:rPr>
                <w:rFonts w:asciiTheme="minorHAnsi" w:hAnsiTheme="minorHAnsi"/>
                <w:color w:val="000000" w:themeColor="text1"/>
                <w:sz w:val="22"/>
                <w:szCs w:val="22"/>
              </w:rPr>
              <w:t>Number of Graduates</w:t>
            </w:r>
          </w:p>
        </w:tc>
        <w:tc>
          <w:tcPr>
            <w:tcW w:w="1250" w:type="pct"/>
          </w:tcPr>
          <w:p w:rsidR="00072774" w:rsidRPr="00972170" w:rsidRDefault="00072774" w:rsidP="00D565E4">
            <w:pPr>
              <w:spacing w:after="200" w:line="276" w:lineRule="atLeast"/>
              <w:contextualSpacing/>
              <w:rPr>
                <w:rFonts w:asciiTheme="minorHAnsi" w:hAnsiTheme="minorHAnsi"/>
                <w:color w:val="000000" w:themeColor="text1"/>
                <w:sz w:val="22"/>
                <w:szCs w:val="22"/>
              </w:rPr>
            </w:pPr>
            <w:r w:rsidRPr="00972170">
              <w:rPr>
                <w:rFonts w:asciiTheme="minorHAnsi" w:hAnsiTheme="minorHAnsi"/>
                <w:color w:val="000000" w:themeColor="text1"/>
                <w:sz w:val="22"/>
                <w:szCs w:val="22"/>
              </w:rPr>
              <w:t>Percentage of Graduates employed in the early childhood profession within one year of graduation*</w:t>
            </w:r>
          </w:p>
        </w:tc>
        <w:tc>
          <w:tcPr>
            <w:tcW w:w="1250" w:type="pct"/>
          </w:tcPr>
          <w:p w:rsidR="00072774" w:rsidRPr="00972170" w:rsidRDefault="00072774" w:rsidP="00D565E4">
            <w:pPr>
              <w:spacing w:after="200" w:line="276" w:lineRule="atLeast"/>
              <w:contextualSpacing/>
              <w:rPr>
                <w:rFonts w:asciiTheme="minorHAnsi" w:hAnsiTheme="minorHAnsi"/>
                <w:color w:val="000000" w:themeColor="text1"/>
                <w:sz w:val="22"/>
                <w:szCs w:val="22"/>
              </w:rPr>
            </w:pPr>
            <w:r w:rsidRPr="00972170">
              <w:rPr>
                <w:rFonts w:asciiTheme="minorHAnsi" w:hAnsiTheme="minorHAnsi"/>
                <w:color w:val="000000" w:themeColor="text1"/>
                <w:sz w:val="22"/>
                <w:szCs w:val="22"/>
              </w:rPr>
              <w:t>Percentage of Graduates pursuing further education in the early childhood profession within one year of graduation*</w:t>
            </w:r>
          </w:p>
        </w:tc>
      </w:tr>
      <w:tr w:rsidR="00072774" w:rsidRPr="00972170" w:rsidTr="00D565E4">
        <w:tc>
          <w:tcPr>
            <w:tcW w:w="1250" w:type="pct"/>
          </w:tcPr>
          <w:p w:rsidR="00072774" w:rsidRPr="00972170" w:rsidRDefault="00072774" w:rsidP="00D565E4">
            <w:pPr>
              <w:spacing w:after="200" w:line="276" w:lineRule="atLeast"/>
              <w:contextualSpacing/>
              <w:rPr>
                <w:rFonts w:asciiTheme="minorHAnsi" w:hAnsiTheme="minorHAnsi"/>
                <w:color w:val="000000" w:themeColor="text1"/>
                <w:sz w:val="22"/>
                <w:szCs w:val="22"/>
              </w:rPr>
            </w:pPr>
          </w:p>
        </w:tc>
        <w:tc>
          <w:tcPr>
            <w:tcW w:w="1250" w:type="pct"/>
          </w:tcPr>
          <w:p w:rsidR="00072774" w:rsidRPr="00972170" w:rsidRDefault="00072774" w:rsidP="00D565E4">
            <w:pPr>
              <w:spacing w:after="200" w:line="276" w:lineRule="atLeast"/>
              <w:contextualSpacing/>
              <w:rPr>
                <w:rFonts w:asciiTheme="minorHAnsi" w:hAnsiTheme="minorHAnsi"/>
                <w:color w:val="000000" w:themeColor="text1"/>
                <w:sz w:val="22"/>
                <w:szCs w:val="22"/>
              </w:rPr>
            </w:pPr>
          </w:p>
        </w:tc>
        <w:tc>
          <w:tcPr>
            <w:tcW w:w="1250" w:type="pct"/>
          </w:tcPr>
          <w:p w:rsidR="00072774" w:rsidRPr="00972170" w:rsidRDefault="00072774" w:rsidP="00D565E4">
            <w:pPr>
              <w:spacing w:after="200" w:line="276" w:lineRule="atLeast"/>
              <w:contextualSpacing/>
              <w:rPr>
                <w:rFonts w:asciiTheme="minorHAnsi" w:hAnsiTheme="minorHAnsi"/>
                <w:color w:val="000000" w:themeColor="text1"/>
                <w:sz w:val="22"/>
                <w:szCs w:val="22"/>
              </w:rPr>
            </w:pPr>
          </w:p>
        </w:tc>
        <w:tc>
          <w:tcPr>
            <w:tcW w:w="1250" w:type="pct"/>
          </w:tcPr>
          <w:p w:rsidR="00072774" w:rsidRPr="00972170" w:rsidRDefault="00072774" w:rsidP="00D565E4">
            <w:pPr>
              <w:spacing w:after="200" w:line="276" w:lineRule="atLeast"/>
              <w:contextualSpacing/>
              <w:rPr>
                <w:rFonts w:asciiTheme="minorHAnsi" w:hAnsiTheme="minorHAnsi"/>
                <w:color w:val="000000" w:themeColor="text1"/>
                <w:sz w:val="22"/>
                <w:szCs w:val="22"/>
              </w:rPr>
            </w:pPr>
          </w:p>
        </w:tc>
      </w:tr>
      <w:tr w:rsidR="00072774" w:rsidRPr="00972170" w:rsidTr="00D565E4">
        <w:tc>
          <w:tcPr>
            <w:tcW w:w="1250" w:type="pct"/>
          </w:tcPr>
          <w:p w:rsidR="00072774" w:rsidRPr="00972170" w:rsidRDefault="00072774" w:rsidP="00D565E4">
            <w:pPr>
              <w:spacing w:after="200" w:line="276" w:lineRule="atLeast"/>
              <w:contextualSpacing/>
              <w:rPr>
                <w:rFonts w:asciiTheme="minorHAnsi" w:hAnsiTheme="minorHAnsi"/>
                <w:color w:val="000000" w:themeColor="text1"/>
                <w:sz w:val="22"/>
                <w:szCs w:val="22"/>
              </w:rPr>
            </w:pPr>
          </w:p>
        </w:tc>
        <w:tc>
          <w:tcPr>
            <w:tcW w:w="1250" w:type="pct"/>
          </w:tcPr>
          <w:p w:rsidR="00072774" w:rsidRPr="00972170" w:rsidRDefault="00072774" w:rsidP="00D565E4">
            <w:pPr>
              <w:spacing w:after="200" w:line="276" w:lineRule="atLeast"/>
              <w:contextualSpacing/>
              <w:rPr>
                <w:rFonts w:asciiTheme="minorHAnsi" w:hAnsiTheme="minorHAnsi"/>
                <w:color w:val="000000" w:themeColor="text1"/>
                <w:sz w:val="22"/>
                <w:szCs w:val="22"/>
              </w:rPr>
            </w:pPr>
          </w:p>
        </w:tc>
        <w:tc>
          <w:tcPr>
            <w:tcW w:w="1250" w:type="pct"/>
          </w:tcPr>
          <w:p w:rsidR="00072774" w:rsidRPr="00972170" w:rsidRDefault="00072774" w:rsidP="00D565E4">
            <w:pPr>
              <w:spacing w:after="200" w:line="276" w:lineRule="atLeast"/>
              <w:contextualSpacing/>
              <w:rPr>
                <w:rFonts w:asciiTheme="minorHAnsi" w:hAnsiTheme="minorHAnsi"/>
                <w:color w:val="000000" w:themeColor="text1"/>
                <w:sz w:val="22"/>
                <w:szCs w:val="22"/>
              </w:rPr>
            </w:pPr>
          </w:p>
        </w:tc>
        <w:tc>
          <w:tcPr>
            <w:tcW w:w="1250" w:type="pct"/>
          </w:tcPr>
          <w:p w:rsidR="00072774" w:rsidRPr="00972170" w:rsidRDefault="00072774" w:rsidP="00D565E4">
            <w:pPr>
              <w:spacing w:after="200" w:line="276" w:lineRule="atLeast"/>
              <w:contextualSpacing/>
              <w:rPr>
                <w:rFonts w:asciiTheme="minorHAnsi" w:hAnsiTheme="minorHAnsi"/>
                <w:color w:val="000000" w:themeColor="text1"/>
                <w:sz w:val="22"/>
                <w:szCs w:val="22"/>
              </w:rPr>
            </w:pPr>
          </w:p>
        </w:tc>
      </w:tr>
      <w:tr w:rsidR="00072774" w:rsidRPr="00972170" w:rsidTr="00D565E4">
        <w:tc>
          <w:tcPr>
            <w:tcW w:w="1250" w:type="pct"/>
          </w:tcPr>
          <w:p w:rsidR="00072774" w:rsidRPr="00972170" w:rsidRDefault="00072774" w:rsidP="00D565E4">
            <w:pPr>
              <w:spacing w:after="200" w:line="276" w:lineRule="atLeast"/>
              <w:contextualSpacing/>
              <w:rPr>
                <w:rFonts w:asciiTheme="minorHAnsi" w:hAnsiTheme="minorHAnsi"/>
                <w:color w:val="000000" w:themeColor="text1"/>
                <w:sz w:val="22"/>
                <w:szCs w:val="22"/>
              </w:rPr>
            </w:pPr>
          </w:p>
        </w:tc>
        <w:tc>
          <w:tcPr>
            <w:tcW w:w="1250" w:type="pct"/>
          </w:tcPr>
          <w:p w:rsidR="00072774" w:rsidRPr="00972170" w:rsidRDefault="00072774" w:rsidP="00D565E4">
            <w:pPr>
              <w:spacing w:after="200" w:line="276" w:lineRule="atLeast"/>
              <w:contextualSpacing/>
              <w:rPr>
                <w:rFonts w:asciiTheme="minorHAnsi" w:hAnsiTheme="minorHAnsi"/>
                <w:color w:val="000000" w:themeColor="text1"/>
                <w:sz w:val="22"/>
                <w:szCs w:val="22"/>
              </w:rPr>
            </w:pPr>
          </w:p>
        </w:tc>
        <w:tc>
          <w:tcPr>
            <w:tcW w:w="1250" w:type="pct"/>
          </w:tcPr>
          <w:p w:rsidR="00072774" w:rsidRPr="00972170" w:rsidRDefault="00072774" w:rsidP="00D565E4">
            <w:pPr>
              <w:spacing w:after="200" w:line="276" w:lineRule="atLeast"/>
              <w:contextualSpacing/>
              <w:rPr>
                <w:rFonts w:asciiTheme="minorHAnsi" w:hAnsiTheme="minorHAnsi"/>
                <w:color w:val="000000" w:themeColor="text1"/>
                <w:sz w:val="22"/>
                <w:szCs w:val="22"/>
              </w:rPr>
            </w:pPr>
          </w:p>
        </w:tc>
        <w:tc>
          <w:tcPr>
            <w:tcW w:w="1250" w:type="pct"/>
          </w:tcPr>
          <w:p w:rsidR="00072774" w:rsidRPr="00972170" w:rsidRDefault="00072774" w:rsidP="00D565E4">
            <w:pPr>
              <w:spacing w:after="200" w:line="276" w:lineRule="atLeast"/>
              <w:contextualSpacing/>
              <w:rPr>
                <w:rFonts w:asciiTheme="minorHAnsi" w:hAnsiTheme="minorHAnsi"/>
                <w:color w:val="000000" w:themeColor="text1"/>
                <w:sz w:val="22"/>
                <w:szCs w:val="22"/>
              </w:rPr>
            </w:pPr>
          </w:p>
        </w:tc>
      </w:tr>
    </w:tbl>
    <w:p w:rsidR="00072774" w:rsidRPr="00972170" w:rsidRDefault="00072774" w:rsidP="00072774">
      <w:pPr>
        <w:spacing w:after="200" w:line="276" w:lineRule="atLeast"/>
        <w:ind w:left="720"/>
        <w:contextualSpacing/>
        <w:rPr>
          <w:rFonts w:asciiTheme="minorHAnsi" w:hAnsiTheme="minorHAnsi" w:cs="Arial"/>
          <w:color w:val="000000" w:themeColor="text1"/>
          <w:sz w:val="22"/>
          <w:szCs w:val="22"/>
        </w:rPr>
      </w:pPr>
      <w:r w:rsidRPr="00972170">
        <w:rPr>
          <w:rFonts w:asciiTheme="minorHAnsi" w:hAnsiTheme="minorHAnsi" w:cs="Arial"/>
          <w:color w:val="000000" w:themeColor="text1"/>
          <w:sz w:val="22"/>
          <w:szCs w:val="22"/>
        </w:rPr>
        <w:t>*The figures in these two columns do not need to add up to 100%</w:t>
      </w:r>
    </w:p>
    <w:p w:rsidR="00072774" w:rsidRPr="00972170" w:rsidRDefault="00072774" w:rsidP="00072774">
      <w:pPr>
        <w:spacing w:after="200" w:line="276" w:lineRule="atLeast"/>
        <w:contextualSpacing/>
        <w:rPr>
          <w:rFonts w:asciiTheme="minorHAnsi" w:hAnsiTheme="minorHAnsi" w:cs="Arial"/>
          <w:color w:val="000000" w:themeColor="text1"/>
          <w:sz w:val="22"/>
          <w:szCs w:val="22"/>
        </w:rPr>
      </w:pPr>
    </w:p>
    <w:p w:rsidR="00072774" w:rsidRPr="00972170" w:rsidRDefault="00072774" w:rsidP="00072774">
      <w:pPr>
        <w:spacing w:after="200" w:line="276" w:lineRule="atLeast"/>
        <w:contextualSpacing/>
        <w:rPr>
          <w:rFonts w:asciiTheme="minorHAnsi" w:hAnsiTheme="minorHAnsi" w:cs="Arial"/>
          <w:color w:val="000000" w:themeColor="text1"/>
          <w:sz w:val="22"/>
          <w:szCs w:val="22"/>
        </w:rPr>
      </w:pPr>
      <w:r w:rsidRPr="00972170">
        <w:rPr>
          <w:rFonts w:asciiTheme="minorHAnsi" w:hAnsiTheme="minorHAnsi" w:cs="Arial"/>
          <w:color w:val="000000" w:themeColor="text1"/>
          <w:sz w:val="22"/>
          <w:szCs w:val="22"/>
        </w:rPr>
        <w:t>OR</w:t>
      </w:r>
    </w:p>
    <w:p w:rsidR="00072774" w:rsidRPr="00972170" w:rsidRDefault="00072774" w:rsidP="00072774">
      <w:pPr>
        <w:numPr>
          <w:ilvl w:val="0"/>
          <w:numId w:val="1"/>
        </w:numPr>
        <w:spacing w:after="200" w:line="276" w:lineRule="atLeast"/>
        <w:contextualSpacing/>
        <w:rPr>
          <w:rFonts w:asciiTheme="minorHAnsi" w:hAnsiTheme="minorHAnsi"/>
          <w:b/>
          <w:color w:val="000000" w:themeColor="text1"/>
          <w:sz w:val="22"/>
          <w:szCs w:val="22"/>
        </w:rPr>
      </w:pPr>
      <w:r w:rsidRPr="00972170">
        <w:rPr>
          <w:rFonts w:asciiTheme="minorHAnsi" w:hAnsiTheme="minorHAnsi" w:cs="Arial"/>
          <w:b/>
          <w:color w:val="000000" w:themeColor="text1"/>
          <w:sz w:val="22"/>
          <w:szCs w:val="22"/>
        </w:rPr>
        <w:t xml:space="preserve">Institutionally designed measure that speaks to candidate outcomes in the program (list the measure and the data for the measure). The data must be reported for the most recent three academic years. Such measures might include the average GPA of the graduating class, the number of candidates who completed their courses with a “C” or above, the pass rate on national performance assessments such as </w:t>
      </w:r>
      <w:proofErr w:type="spellStart"/>
      <w:r w:rsidRPr="00972170">
        <w:rPr>
          <w:rFonts w:asciiTheme="minorHAnsi" w:hAnsiTheme="minorHAnsi" w:cs="Arial"/>
          <w:b/>
          <w:color w:val="000000" w:themeColor="text1"/>
          <w:sz w:val="22"/>
          <w:szCs w:val="22"/>
        </w:rPr>
        <w:t>edTPA</w:t>
      </w:r>
      <w:proofErr w:type="spellEnd"/>
      <w:r w:rsidRPr="00972170">
        <w:rPr>
          <w:rFonts w:asciiTheme="minorHAnsi" w:hAnsiTheme="minorHAnsi" w:cs="Arial"/>
          <w:b/>
          <w:color w:val="000000" w:themeColor="text1"/>
          <w:sz w:val="22"/>
          <w:szCs w:val="22"/>
        </w:rPr>
        <w:t xml:space="preserve">, etc. </w:t>
      </w:r>
    </w:p>
    <w:p w:rsidR="00072774" w:rsidRPr="00972170" w:rsidRDefault="00072774" w:rsidP="00072774">
      <w:pPr>
        <w:spacing w:after="200" w:line="276" w:lineRule="atLeast"/>
        <w:ind w:left="720"/>
        <w:contextualSpacing/>
        <w:rPr>
          <w:rFonts w:asciiTheme="minorHAnsi" w:hAnsiTheme="minorHAnsi"/>
          <w:b/>
          <w:color w:val="000000" w:themeColor="text1"/>
          <w:sz w:val="22"/>
          <w:szCs w:val="22"/>
        </w:rPr>
      </w:pPr>
    </w:p>
    <w:tbl>
      <w:tblPr>
        <w:tblStyle w:val="TableGrid1"/>
        <w:tblW w:w="5000" w:type="pct"/>
        <w:tblLook w:val="04A0" w:firstRow="1" w:lastRow="0" w:firstColumn="1" w:lastColumn="0" w:noHBand="0" w:noVBand="1"/>
      </w:tblPr>
      <w:tblGrid>
        <w:gridCol w:w="3118"/>
        <w:gridCol w:w="3115"/>
        <w:gridCol w:w="3117"/>
      </w:tblGrid>
      <w:tr w:rsidR="00072774" w:rsidRPr="00972170" w:rsidTr="00D565E4">
        <w:tc>
          <w:tcPr>
            <w:tcW w:w="1667" w:type="pct"/>
          </w:tcPr>
          <w:p w:rsidR="00072774" w:rsidRPr="00972170" w:rsidRDefault="00072774" w:rsidP="00D565E4">
            <w:pPr>
              <w:spacing w:after="200" w:line="276" w:lineRule="atLeast"/>
              <w:contextualSpacing/>
              <w:rPr>
                <w:rFonts w:asciiTheme="minorHAnsi" w:hAnsiTheme="minorHAnsi"/>
                <w:color w:val="000000" w:themeColor="text1"/>
                <w:sz w:val="22"/>
                <w:szCs w:val="22"/>
              </w:rPr>
            </w:pPr>
            <w:r w:rsidRPr="00972170">
              <w:rPr>
                <w:rFonts w:asciiTheme="minorHAnsi" w:hAnsiTheme="minorHAnsi"/>
                <w:color w:val="000000" w:themeColor="text1"/>
                <w:sz w:val="22"/>
                <w:szCs w:val="22"/>
              </w:rPr>
              <w:t>Academic Year</w:t>
            </w:r>
          </w:p>
        </w:tc>
        <w:tc>
          <w:tcPr>
            <w:tcW w:w="1666" w:type="pct"/>
          </w:tcPr>
          <w:p w:rsidR="00072774" w:rsidRPr="00972170" w:rsidRDefault="00072774" w:rsidP="00D565E4">
            <w:pPr>
              <w:spacing w:after="200" w:line="276" w:lineRule="atLeast"/>
              <w:contextualSpacing/>
              <w:rPr>
                <w:rFonts w:asciiTheme="minorHAnsi" w:hAnsiTheme="minorHAnsi"/>
                <w:color w:val="000000" w:themeColor="text1"/>
                <w:sz w:val="22"/>
                <w:szCs w:val="22"/>
              </w:rPr>
            </w:pPr>
            <w:r w:rsidRPr="00972170">
              <w:rPr>
                <w:rFonts w:asciiTheme="minorHAnsi" w:hAnsiTheme="minorHAnsi"/>
                <w:color w:val="000000" w:themeColor="text1"/>
                <w:sz w:val="22"/>
                <w:szCs w:val="22"/>
              </w:rPr>
              <w:t xml:space="preserve"> Outcome Measure</w:t>
            </w:r>
          </w:p>
        </w:tc>
        <w:tc>
          <w:tcPr>
            <w:tcW w:w="1667" w:type="pct"/>
          </w:tcPr>
          <w:p w:rsidR="00072774" w:rsidRPr="00972170" w:rsidRDefault="00072774" w:rsidP="00D565E4">
            <w:pPr>
              <w:spacing w:after="200" w:line="276" w:lineRule="atLeast"/>
              <w:contextualSpacing/>
              <w:rPr>
                <w:rFonts w:asciiTheme="minorHAnsi" w:hAnsiTheme="minorHAnsi"/>
                <w:color w:val="000000" w:themeColor="text1"/>
                <w:sz w:val="22"/>
                <w:szCs w:val="22"/>
              </w:rPr>
            </w:pPr>
            <w:r w:rsidRPr="00972170">
              <w:rPr>
                <w:rFonts w:asciiTheme="minorHAnsi" w:hAnsiTheme="minorHAnsi"/>
                <w:color w:val="000000" w:themeColor="text1"/>
                <w:sz w:val="22"/>
                <w:szCs w:val="22"/>
              </w:rPr>
              <w:t>Performance Data</w:t>
            </w:r>
          </w:p>
        </w:tc>
      </w:tr>
      <w:tr w:rsidR="00072774" w:rsidRPr="00972170" w:rsidTr="00D565E4">
        <w:tc>
          <w:tcPr>
            <w:tcW w:w="1667" w:type="pct"/>
          </w:tcPr>
          <w:p w:rsidR="00072774" w:rsidRPr="00972170" w:rsidRDefault="00072774" w:rsidP="00D565E4">
            <w:pPr>
              <w:spacing w:after="200" w:line="276" w:lineRule="atLeast"/>
              <w:contextualSpacing/>
              <w:rPr>
                <w:rFonts w:asciiTheme="minorHAnsi" w:hAnsiTheme="minorHAnsi"/>
                <w:color w:val="000000" w:themeColor="text1"/>
                <w:sz w:val="22"/>
                <w:szCs w:val="22"/>
              </w:rPr>
            </w:pPr>
          </w:p>
        </w:tc>
        <w:tc>
          <w:tcPr>
            <w:tcW w:w="1666" w:type="pct"/>
          </w:tcPr>
          <w:p w:rsidR="00072774" w:rsidRPr="00972170" w:rsidRDefault="00072774" w:rsidP="00D565E4">
            <w:pPr>
              <w:spacing w:after="200" w:line="276" w:lineRule="atLeast"/>
              <w:contextualSpacing/>
              <w:rPr>
                <w:rFonts w:asciiTheme="minorHAnsi" w:hAnsiTheme="minorHAnsi"/>
                <w:color w:val="000000" w:themeColor="text1"/>
                <w:sz w:val="22"/>
                <w:szCs w:val="22"/>
              </w:rPr>
            </w:pPr>
          </w:p>
        </w:tc>
        <w:tc>
          <w:tcPr>
            <w:tcW w:w="1667" w:type="pct"/>
          </w:tcPr>
          <w:p w:rsidR="00072774" w:rsidRPr="00972170" w:rsidRDefault="00072774" w:rsidP="00D565E4">
            <w:pPr>
              <w:spacing w:after="200" w:line="276" w:lineRule="atLeast"/>
              <w:contextualSpacing/>
              <w:rPr>
                <w:rFonts w:asciiTheme="minorHAnsi" w:hAnsiTheme="minorHAnsi"/>
                <w:color w:val="000000" w:themeColor="text1"/>
                <w:sz w:val="22"/>
                <w:szCs w:val="22"/>
              </w:rPr>
            </w:pPr>
          </w:p>
        </w:tc>
      </w:tr>
      <w:tr w:rsidR="00072774" w:rsidRPr="00972170" w:rsidTr="00D565E4">
        <w:tc>
          <w:tcPr>
            <w:tcW w:w="1667" w:type="pct"/>
          </w:tcPr>
          <w:p w:rsidR="00072774" w:rsidRPr="00972170" w:rsidRDefault="00072774" w:rsidP="00D565E4">
            <w:pPr>
              <w:spacing w:after="200" w:line="276" w:lineRule="atLeast"/>
              <w:contextualSpacing/>
              <w:rPr>
                <w:rFonts w:asciiTheme="minorHAnsi" w:hAnsiTheme="minorHAnsi"/>
                <w:color w:val="000000" w:themeColor="text1"/>
                <w:sz w:val="22"/>
                <w:szCs w:val="22"/>
              </w:rPr>
            </w:pPr>
          </w:p>
        </w:tc>
        <w:tc>
          <w:tcPr>
            <w:tcW w:w="1666" w:type="pct"/>
          </w:tcPr>
          <w:p w:rsidR="00072774" w:rsidRPr="00972170" w:rsidRDefault="00072774" w:rsidP="00D565E4">
            <w:pPr>
              <w:spacing w:after="200" w:line="276" w:lineRule="atLeast"/>
              <w:contextualSpacing/>
              <w:rPr>
                <w:rFonts w:asciiTheme="minorHAnsi" w:hAnsiTheme="minorHAnsi"/>
                <w:color w:val="000000" w:themeColor="text1"/>
                <w:sz w:val="22"/>
                <w:szCs w:val="22"/>
              </w:rPr>
            </w:pPr>
          </w:p>
        </w:tc>
        <w:tc>
          <w:tcPr>
            <w:tcW w:w="1667" w:type="pct"/>
          </w:tcPr>
          <w:p w:rsidR="00072774" w:rsidRPr="00972170" w:rsidRDefault="00072774" w:rsidP="00D565E4">
            <w:pPr>
              <w:spacing w:after="200" w:line="276" w:lineRule="atLeast"/>
              <w:contextualSpacing/>
              <w:rPr>
                <w:rFonts w:asciiTheme="minorHAnsi" w:hAnsiTheme="minorHAnsi"/>
                <w:color w:val="000000" w:themeColor="text1"/>
                <w:sz w:val="22"/>
                <w:szCs w:val="22"/>
              </w:rPr>
            </w:pPr>
          </w:p>
        </w:tc>
      </w:tr>
      <w:tr w:rsidR="00072774" w:rsidRPr="00972170" w:rsidTr="00D565E4">
        <w:tc>
          <w:tcPr>
            <w:tcW w:w="1667" w:type="pct"/>
          </w:tcPr>
          <w:p w:rsidR="00072774" w:rsidRPr="00972170" w:rsidRDefault="00072774" w:rsidP="00D565E4">
            <w:pPr>
              <w:spacing w:after="200" w:line="276" w:lineRule="atLeast"/>
              <w:contextualSpacing/>
              <w:rPr>
                <w:rFonts w:asciiTheme="minorHAnsi" w:hAnsiTheme="minorHAnsi"/>
                <w:color w:val="000000" w:themeColor="text1"/>
                <w:sz w:val="22"/>
                <w:szCs w:val="22"/>
              </w:rPr>
            </w:pPr>
          </w:p>
        </w:tc>
        <w:tc>
          <w:tcPr>
            <w:tcW w:w="1666" w:type="pct"/>
          </w:tcPr>
          <w:p w:rsidR="00072774" w:rsidRPr="00972170" w:rsidRDefault="00072774" w:rsidP="00D565E4">
            <w:pPr>
              <w:spacing w:after="200" w:line="276" w:lineRule="atLeast"/>
              <w:contextualSpacing/>
              <w:rPr>
                <w:rFonts w:asciiTheme="minorHAnsi" w:hAnsiTheme="minorHAnsi"/>
                <w:color w:val="000000" w:themeColor="text1"/>
                <w:sz w:val="22"/>
                <w:szCs w:val="22"/>
              </w:rPr>
            </w:pPr>
          </w:p>
        </w:tc>
        <w:tc>
          <w:tcPr>
            <w:tcW w:w="1667" w:type="pct"/>
          </w:tcPr>
          <w:p w:rsidR="00072774" w:rsidRPr="00972170" w:rsidRDefault="00072774" w:rsidP="00D565E4">
            <w:pPr>
              <w:spacing w:after="200" w:line="276" w:lineRule="atLeast"/>
              <w:contextualSpacing/>
              <w:rPr>
                <w:rFonts w:asciiTheme="minorHAnsi" w:hAnsiTheme="minorHAnsi"/>
                <w:color w:val="000000" w:themeColor="text1"/>
                <w:sz w:val="22"/>
                <w:szCs w:val="22"/>
              </w:rPr>
            </w:pPr>
          </w:p>
        </w:tc>
      </w:tr>
    </w:tbl>
    <w:p w:rsidR="00072774" w:rsidRPr="00972170" w:rsidRDefault="00072774" w:rsidP="00072774">
      <w:pPr>
        <w:spacing w:after="200" w:line="276" w:lineRule="atLeast"/>
        <w:ind w:left="720"/>
        <w:contextualSpacing/>
        <w:rPr>
          <w:rFonts w:asciiTheme="minorHAnsi" w:hAnsiTheme="minorHAnsi"/>
          <w:color w:val="000000" w:themeColor="text1"/>
          <w:sz w:val="22"/>
          <w:szCs w:val="22"/>
        </w:rPr>
      </w:pPr>
    </w:p>
    <w:p w:rsidR="00072774" w:rsidRPr="00972170" w:rsidRDefault="00072774" w:rsidP="00072774">
      <w:pPr>
        <w:spacing w:after="200" w:line="276" w:lineRule="atLeast"/>
        <w:ind w:left="720"/>
        <w:contextualSpacing/>
        <w:rPr>
          <w:rFonts w:asciiTheme="minorHAnsi" w:hAnsiTheme="minorHAnsi"/>
          <w:color w:val="000000" w:themeColor="text1"/>
          <w:sz w:val="22"/>
          <w:szCs w:val="22"/>
        </w:rPr>
      </w:pPr>
    </w:p>
    <w:p w:rsidR="00072774" w:rsidRPr="00972170" w:rsidRDefault="00072774" w:rsidP="00072774">
      <w:pPr>
        <w:numPr>
          <w:ilvl w:val="0"/>
          <w:numId w:val="2"/>
        </w:numPr>
        <w:spacing w:before="60" w:after="60"/>
        <w:rPr>
          <w:rFonts w:asciiTheme="minorHAnsi" w:hAnsiTheme="minorHAnsi" w:cs="Arial"/>
          <w:sz w:val="20"/>
        </w:rPr>
      </w:pPr>
      <w:r w:rsidRPr="00972170">
        <w:rPr>
          <w:rFonts w:asciiTheme="minorHAnsi" w:hAnsiTheme="minorHAnsi" w:cs="Arial"/>
          <w:b/>
          <w:color w:val="000000" w:themeColor="text1"/>
          <w:sz w:val="22"/>
          <w:szCs w:val="22"/>
        </w:rPr>
        <w:t>Please provide the specific web link where the data on Outcome Measures #1, #2 and #3 of this section are published on the institution’s website.</w:t>
      </w:r>
      <w:r w:rsidRPr="00972170">
        <w:rPr>
          <w:rFonts w:asciiTheme="minorHAnsi" w:hAnsiTheme="minorHAnsi" w:cs="Arial"/>
          <w:color w:val="000000" w:themeColor="text1"/>
          <w:sz w:val="22"/>
          <w:szCs w:val="22"/>
        </w:rPr>
        <w:t xml:space="preserve"> The link should be accessible from the program’s home page on the institution’s website.  The data could be housed directly within the program’s section of the institution’s website. If an institution has a page that houses accreditation data and/or candidate success data for all programs at the institution, the program outcome measures may be included there instead, but must still be linked to directly from the program’s homepage.</w:t>
      </w:r>
    </w:p>
    <w:p w:rsidR="00072774" w:rsidRDefault="00072774" w:rsidP="00072774">
      <w:pPr>
        <w:spacing w:before="60" w:after="60"/>
        <w:rPr>
          <w:rFonts w:asciiTheme="minorHAnsi" w:hAnsiTheme="minorHAnsi" w:cs="Arial"/>
          <w:color w:val="000000" w:themeColor="text1"/>
          <w:sz w:val="22"/>
          <w:szCs w:val="22"/>
        </w:rPr>
      </w:pPr>
    </w:p>
    <w:p w:rsidR="00072774" w:rsidRDefault="009E42E4" w:rsidP="00072774">
      <w:pPr>
        <w:spacing w:before="60" w:after="60"/>
        <w:rPr>
          <w:rFonts w:asciiTheme="minorHAnsi" w:hAnsiTheme="minorHAnsi" w:cs="Arial"/>
          <w:color w:val="000000" w:themeColor="text1"/>
          <w:sz w:val="22"/>
          <w:szCs w:val="22"/>
        </w:rPr>
      </w:pPr>
      <w:r w:rsidRPr="000033E1">
        <w:rPr>
          <w:rFonts w:asciiTheme="minorHAnsi" w:hAnsiTheme="minorHAnsi" w:cs="Arial"/>
          <w:color w:val="000000" w:themeColor="text1"/>
          <w:sz w:val="22"/>
          <w:szCs w:val="22"/>
        </w:rPr>
        <w:t>https://www.clarion.edu/academics/colleges-and-schools/college-of-education-health-and-human-services/school-of-education/ECH%20AS%20Part%20Four%20with%20data.pdf</w:t>
      </w:r>
    </w:p>
    <w:p w:rsidR="00072774" w:rsidRPr="00972170" w:rsidRDefault="00072774" w:rsidP="00072774">
      <w:pPr>
        <w:spacing w:before="60" w:after="60"/>
        <w:rPr>
          <w:rFonts w:asciiTheme="minorHAnsi" w:hAnsiTheme="minorHAnsi" w:cs="Arial"/>
          <w:sz w:val="20"/>
        </w:rPr>
      </w:pPr>
      <w:r w:rsidRPr="00972170">
        <w:rPr>
          <w:rFonts w:asciiTheme="minorHAnsi" w:hAnsiTheme="minorHAnsi" w:cs="Arial"/>
          <w:color w:val="000000" w:themeColor="text1"/>
          <w:sz w:val="22"/>
          <w:szCs w:val="22"/>
        </w:rPr>
        <w:t>_________________________________________________</w:t>
      </w:r>
    </w:p>
    <w:p w:rsidR="00072774" w:rsidRPr="00972170" w:rsidRDefault="00072774" w:rsidP="00072774">
      <w:pPr>
        <w:rPr>
          <w:rFonts w:asciiTheme="minorHAnsi" w:hAnsiTheme="minorHAnsi" w:cs="Arial"/>
          <w:b/>
          <w:color w:val="C00000"/>
          <w:sz w:val="22"/>
          <w:szCs w:val="22"/>
        </w:rPr>
      </w:pPr>
      <w:r w:rsidRPr="00972170">
        <w:rPr>
          <w:rFonts w:asciiTheme="minorHAnsi" w:hAnsiTheme="minorHAnsi"/>
        </w:rPr>
        <w:br w:type="page"/>
      </w:r>
    </w:p>
    <w:p w:rsidR="008A682B" w:rsidRDefault="002D3209"/>
    <w:sectPr w:rsidR="008A68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209" w:rsidRDefault="002D3209" w:rsidP="00072774">
      <w:r>
        <w:separator/>
      </w:r>
    </w:p>
  </w:endnote>
  <w:endnote w:type="continuationSeparator" w:id="0">
    <w:p w:rsidR="002D3209" w:rsidRDefault="002D3209" w:rsidP="0007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209" w:rsidRDefault="002D3209" w:rsidP="00072774">
      <w:r>
        <w:separator/>
      </w:r>
    </w:p>
  </w:footnote>
  <w:footnote w:type="continuationSeparator" w:id="0">
    <w:p w:rsidR="002D3209" w:rsidRDefault="002D3209" w:rsidP="00072774">
      <w:r>
        <w:continuationSeparator/>
      </w:r>
    </w:p>
  </w:footnote>
  <w:footnote w:id="1">
    <w:p w:rsidR="00072774" w:rsidRPr="00493CFE" w:rsidRDefault="00072774" w:rsidP="00072774">
      <w:pPr>
        <w:pStyle w:val="FootnoteText"/>
        <w:rPr>
          <w:rFonts w:asciiTheme="minorHAnsi" w:hAnsiTheme="minorHAnsi" w:cstheme="minorHAnsi"/>
          <w:sz w:val="16"/>
          <w:szCs w:val="16"/>
        </w:rPr>
      </w:pPr>
      <w:r w:rsidRPr="00493CFE">
        <w:rPr>
          <w:rStyle w:val="FootnoteReference"/>
          <w:rFonts w:asciiTheme="minorHAnsi" w:hAnsiTheme="minorHAnsi" w:cstheme="minorHAnsi"/>
          <w:sz w:val="16"/>
          <w:szCs w:val="16"/>
        </w:rPr>
        <w:footnoteRef/>
      </w:r>
      <w:r w:rsidRPr="00493CFE">
        <w:rPr>
          <w:rFonts w:asciiTheme="minorHAnsi" w:hAnsiTheme="minorHAnsi" w:cstheme="minorHAnsi"/>
          <w:sz w:val="16"/>
          <w:szCs w:val="16"/>
        </w:rPr>
        <w:t xml:space="preserve"> Part-time status is defined by the institution.</w:t>
      </w:r>
    </w:p>
    <w:p w:rsidR="00072774" w:rsidRPr="00493CFE" w:rsidRDefault="00072774" w:rsidP="00072774">
      <w:pPr>
        <w:pStyle w:val="FootnoteText"/>
        <w:rPr>
          <w:rFonts w:asciiTheme="minorHAnsi" w:hAnsiTheme="minorHAnsi" w:cstheme="minorHAnsi"/>
          <w:sz w:val="16"/>
          <w:szCs w:val="16"/>
        </w:rPr>
      </w:pPr>
    </w:p>
  </w:footnote>
  <w:footnote w:id="2">
    <w:p w:rsidR="00072774" w:rsidRPr="00493CFE" w:rsidRDefault="00072774" w:rsidP="00072774">
      <w:pPr>
        <w:pStyle w:val="FootnoteText"/>
        <w:rPr>
          <w:rFonts w:asciiTheme="minorHAnsi" w:hAnsiTheme="minorHAnsi" w:cstheme="minorHAnsi"/>
          <w:color w:val="000000" w:themeColor="text1"/>
          <w:sz w:val="16"/>
          <w:szCs w:val="16"/>
        </w:rPr>
      </w:pPr>
      <w:r w:rsidRPr="00493CFE">
        <w:rPr>
          <w:rStyle w:val="FootnoteReference"/>
          <w:sz w:val="16"/>
          <w:szCs w:val="16"/>
        </w:rPr>
        <w:footnoteRef/>
      </w:r>
      <w:r w:rsidRPr="00493CFE">
        <w:rPr>
          <w:sz w:val="16"/>
          <w:szCs w:val="16"/>
        </w:rPr>
        <w:t xml:space="preserve"> “</w:t>
      </w:r>
      <w:r w:rsidRPr="00493CFE">
        <w:rPr>
          <w:rFonts w:asciiTheme="minorHAnsi" w:hAnsiTheme="minorHAnsi" w:cstheme="minorHAnsi"/>
          <w:color w:val="000000" w:themeColor="text1"/>
          <w:sz w:val="16"/>
          <w:szCs w:val="16"/>
          <w:shd w:val="clear" w:color="auto" w:fill="FFFFFF"/>
        </w:rPr>
        <w:t xml:space="preserve">The Commission defines the published time frame as the number of terms an individual student was actually enrolled in the program. The terms do not have to be consecutive, but the total number of terms must meet the program’s expected time frame for completion. University-approved withdrawals (e.g., leaves of absence for reasons of health, maternity/paternity, mission work, military assignment) do not count toward the number of terms a student was enrolled in the program. Students taking longer due to reasons other than university-approved withdrawals (e.g., course repeats, remediation plans) cannot be considered as meeting completion expectations.” </w:t>
      </w:r>
      <w:r w:rsidRPr="00493CFE">
        <w:rPr>
          <w:rFonts w:asciiTheme="minorHAnsi" w:hAnsiTheme="minorHAnsi" w:cstheme="minorHAnsi"/>
          <w:i/>
          <w:color w:val="000000" w:themeColor="text1"/>
          <w:sz w:val="16"/>
          <w:szCs w:val="16"/>
          <w:shd w:val="clear" w:color="auto" w:fill="FFFFFF"/>
        </w:rPr>
        <w:t>Language adapted from the Council on Academic Accreditation for Audiology, Speech Language Pathology of the American Speech Language Hearing Association at</w:t>
      </w:r>
      <w:hyperlink r:id="rId1" w:history="1">
        <w:r w:rsidRPr="00493CFE">
          <w:rPr>
            <w:rStyle w:val="Hyperlink"/>
            <w:rFonts w:asciiTheme="minorHAnsi" w:hAnsiTheme="minorHAnsi" w:cstheme="minorHAnsi"/>
            <w:sz w:val="16"/>
            <w:szCs w:val="16"/>
            <w:shd w:val="clear" w:color="auto" w:fill="FFFFFF"/>
          </w:rPr>
          <w:t>http://caa.asha.org/news/calculating-program-completion-rates/</w:t>
        </w:r>
      </w:hyperlink>
      <w:r w:rsidRPr="00493CFE">
        <w:rPr>
          <w:rFonts w:asciiTheme="minorHAnsi" w:hAnsiTheme="minorHAnsi" w:cstheme="minorHAnsi"/>
          <w:color w:val="000000" w:themeColor="text1"/>
          <w:sz w:val="16"/>
          <w:szCs w:val="16"/>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3030F"/>
    <w:multiLevelType w:val="hybridMultilevel"/>
    <w:tmpl w:val="2DBA9D78"/>
    <w:lvl w:ilvl="0" w:tplc="32DCAC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600300"/>
    <w:multiLevelType w:val="multilevel"/>
    <w:tmpl w:val="34E0D2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74"/>
    <w:rsid w:val="0000306A"/>
    <w:rsid w:val="00016D04"/>
    <w:rsid w:val="00033989"/>
    <w:rsid w:val="00034B21"/>
    <w:rsid w:val="00072774"/>
    <w:rsid w:val="000B18F2"/>
    <w:rsid w:val="000D7892"/>
    <w:rsid w:val="00117A50"/>
    <w:rsid w:val="00146DEE"/>
    <w:rsid w:val="00187D77"/>
    <w:rsid w:val="001B76EB"/>
    <w:rsid w:val="001E5879"/>
    <w:rsid w:val="00206F7E"/>
    <w:rsid w:val="00251396"/>
    <w:rsid w:val="002808D9"/>
    <w:rsid w:val="002C5156"/>
    <w:rsid w:val="002D3209"/>
    <w:rsid w:val="003607C7"/>
    <w:rsid w:val="003905DB"/>
    <w:rsid w:val="003A2432"/>
    <w:rsid w:val="003E322A"/>
    <w:rsid w:val="003F62AF"/>
    <w:rsid w:val="00467747"/>
    <w:rsid w:val="004720C5"/>
    <w:rsid w:val="00485F75"/>
    <w:rsid w:val="004B12DB"/>
    <w:rsid w:val="004C365F"/>
    <w:rsid w:val="00507DCE"/>
    <w:rsid w:val="00531E7C"/>
    <w:rsid w:val="00534C0E"/>
    <w:rsid w:val="005D754E"/>
    <w:rsid w:val="006B15A9"/>
    <w:rsid w:val="008345BC"/>
    <w:rsid w:val="008F0338"/>
    <w:rsid w:val="008F365F"/>
    <w:rsid w:val="008F3C5F"/>
    <w:rsid w:val="009159C0"/>
    <w:rsid w:val="009274FB"/>
    <w:rsid w:val="009514F3"/>
    <w:rsid w:val="009E2363"/>
    <w:rsid w:val="009E42E4"/>
    <w:rsid w:val="00AB6D98"/>
    <w:rsid w:val="00CA25DC"/>
    <w:rsid w:val="00CB3CE7"/>
    <w:rsid w:val="00D27A5A"/>
    <w:rsid w:val="00D6099C"/>
    <w:rsid w:val="00E750CC"/>
    <w:rsid w:val="00EA5C18"/>
    <w:rsid w:val="00EA5CD3"/>
    <w:rsid w:val="00EC5B8D"/>
    <w:rsid w:val="00F73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5F725-CDED-4D24-A954-B327F58C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77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2774"/>
    <w:rPr>
      <w:color w:val="0000FF"/>
      <w:u w:val="single"/>
    </w:rPr>
  </w:style>
  <w:style w:type="paragraph" w:customStyle="1" w:styleId="verdana10">
    <w:name w:val="verdana10"/>
    <w:basedOn w:val="Normal"/>
    <w:rsid w:val="00072774"/>
    <w:pPr>
      <w:spacing w:before="60" w:after="60"/>
    </w:pPr>
    <w:rPr>
      <w:rFonts w:ascii="Verdana" w:hAnsi="Verdana" w:cs="Arial"/>
      <w:sz w:val="20"/>
    </w:rPr>
  </w:style>
  <w:style w:type="paragraph" w:styleId="FootnoteText">
    <w:name w:val="footnote text"/>
    <w:basedOn w:val="Normal"/>
    <w:link w:val="FootnoteTextChar"/>
    <w:uiPriority w:val="99"/>
    <w:rsid w:val="00072774"/>
    <w:rPr>
      <w:sz w:val="20"/>
      <w:szCs w:val="20"/>
    </w:rPr>
  </w:style>
  <w:style w:type="character" w:customStyle="1" w:styleId="FootnoteTextChar">
    <w:name w:val="Footnote Text Char"/>
    <w:basedOn w:val="DefaultParagraphFont"/>
    <w:link w:val="FootnoteText"/>
    <w:uiPriority w:val="99"/>
    <w:rsid w:val="00072774"/>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072774"/>
    <w:rPr>
      <w:vertAlign w:val="superscript"/>
    </w:rPr>
  </w:style>
  <w:style w:type="paragraph" w:customStyle="1" w:styleId="MainHeading">
    <w:name w:val="Main Heading"/>
    <w:basedOn w:val="Normal"/>
    <w:link w:val="MainHeadingChar"/>
    <w:qFormat/>
    <w:rsid w:val="00072774"/>
    <w:pPr>
      <w:spacing w:after="60"/>
      <w:ind w:left="720" w:hanging="360"/>
      <w:jc w:val="center"/>
    </w:pPr>
    <w:rPr>
      <w:rFonts w:asciiTheme="minorHAnsi" w:hAnsiTheme="minorHAnsi" w:cs="Arial"/>
      <w:b/>
      <w:caps/>
      <w:sz w:val="28"/>
      <w:szCs w:val="28"/>
      <w:u w:val="single"/>
    </w:rPr>
  </w:style>
  <w:style w:type="character" w:customStyle="1" w:styleId="MainHeadingChar">
    <w:name w:val="Main Heading Char"/>
    <w:basedOn w:val="DefaultParagraphFont"/>
    <w:link w:val="MainHeading"/>
    <w:rsid w:val="00072774"/>
    <w:rPr>
      <w:rFonts w:eastAsia="Times New Roman" w:cs="Arial"/>
      <w:b/>
      <w:caps/>
      <w:sz w:val="28"/>
      <w:szCs w:val="28"/>
      <w:u w:val="single"/>
    </w:rPr>
  </w:style>
  <w:style w:type="table" w:customStyle="1" w:styleId="TableGrid1">
    <w:name w:val="Table Grid1"/>
    <w:basedOn w:val="TableNormal"/>
    <w:next w:val="TableGrid"/>
    <w:uiPriority w:val="39"/>
    <w:rsid w:val="0007277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72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caa.asha.org/news/calculating-program-completion-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LouAnn H. Bonnett</dc:creator>
  <cp:keywords/>
  <dc:description/>
  <cp:lastModifiedBy>Elsa Ortiz Wise</cp:lastModifiedBy>
  <cp:revision>2</cp:revision>
  <dcterms:created xsi:type="dcterms:W3CDTF">2021-03-29T12:20:00Z</dcterms:created>
  <dcterms:modified xsi:type="dcterms:W3CDTF">2021-03-29T12:20:00Z</dcterms:modified>
</cp:coreProperties>
</file>